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112" w:type="dxa"/>
        <w:tblInd w:w="-32" w:type="dxa"/>
        <w:tblCellMar>
          <w:left w:w="32" w:type="dxa"/>
          <w:right w:w="115" w:type="dxa"/>
        </w:tblCellMar>
        <w:tblLook w:val="04A0" w:firstRow="1" w:lastRow="0" w:firstColumn="1" w:lastColumn="0" w:noHBand="0" w:noVBand="1"/>
      </w:tblPr>
      <w:tblGrid>
        <w:gridCol w:w="7118"/>
        <w:gridCol w:w="2994"/>
      </w:tblGrid>
      <w:tr w:rsidR="002D2BDC" w14:paraId="7A5A0072" w14:textId="77777777">
        <w:trPr>
          <w:trHeight w:val="1114"/>
        </w:trPr>
        <w:tc>
          <w:tcPr>
            <w:tcW w:w="7118" w:type="dxa"/>
            <w:tcBorders>
              <w:top w:val="single" w:sz="2" w:space="0" w:color="000000"/>
              <w:left w:val="single" w:sz="2" w:space="0" w:color="000000"/>
              <w:bottom w:val="single" w:sz="2" w:space="0" w:color="000000"/>
              <w:right w:val="nil"/>
            </w:tcBorders>
            <w:vAlign w:val="bottom"/>
          </w:tcPr>
          <w:p w14:paraId="3E9BA59A" w14:textId="77777777" w:rsidR="002D2BDC" w:rsidRDefault="001E7327">
            <w:pPr>
              <w:spacing w:after="0" w:line="259" w:lineRule="auto"/>
              <w:ind w:left="0" w:right="0" w:firstLine="0"/>
              <w:jc w:val="left"/>
            </w:pPr>
            <w:r>
              <w:t xml:space="preserve"> </w:t>
            </w:r>
            <w:r>
              <w:rPr>
                <w:sz w:val="72"/>
              </w:rPr>
              <w:t xml:space="preserve">Request for Proposal </w:t>
            </w:r>
          </w:p>
        </w:tc>
        <w:tc>
          <w:tcPr>
            <w:tcW w:w="2994" w:type="dxa"/>
            <w:tcBorders>
              <w:top w:val="single" w:sz="2" w:space="0" w:color="000000"/>
              <w:left w:val="nil"/>
              <w:bottom w:val="single" w:sz="2" w:space="0" w:color="000000"/>
              <w:right w:val="single" w:sz="2" w:space="0" w:color="000000"/>
            </w:tcBorders>
            <w:vAlign w:val="bottom"/>
          </w:tcPr>
          <w:p w14:paraId="742CEBAB" w14:textId="77777777" w:rsidR="002D2BDC" w:rsidRDefault="001E7327">
            <w:pPr>
              <w:tabs>
                <w:tab w:val="center" w:pos="1301"/>
                <w:tab w:val="center" w:pos="2354"/>
              </w:tabs>
              <w:spacing w:after="0" w:line="259" w:lineRule="auto"/>
              <w:ind w:left="0" w:right="0" w:firstLine="0"/>
              <w:jc w:val="left"/>
            </w:pPr>
            <w:r>
              <w:rPr>
                <w:sz w:val="22"/>
              </w:rPr>
              <w:tab/>
            </w:r>
            <w:r>
              <w:t>c</w:t>
            </w:r>
            <w:r>
              <w:rPr>
                <w:noProof/>
              </w:rPr>
              <w:drawing>
                <wp:inline distT="0" distB="0" distL="0" distR="0" wp14:anchorId="1023A92E" wp14:editId="431E129E">
                  <wp:extent cx="1282065" cy="662724"/>
                  <wp:effectExtent l="0" t="0" r="0" b="0"/>
                  <wp:docPr id="355" name="Picture 355"/>
                  <wp:cNvGraphicFramePr/>
                  <a:graphic xmlns:a="http://schemas.openxmlformats.org/drawingml/2006/main">
                    <a:graphicData uri="http://schemas.openxmlformats.org/drawingml/2006/picture">
                      <pic:pic xmlns:pic="http://schemas.openxmlformats.org/drawingml/2006/picture">
                        <pic:nvPicPr>
                          <pic:cNvPr id="355" name="Picture 355"/>
                          <pic:cNvPicPr/>
                        </pic:nvPicPr>
                        <pic:blipFill>
                          <a:blip r:embed="rId8"/>
                          <a:stretch>
                            <a:fillRect/>
                          </a:stretch>
                        </pic:blipFill>
                        <pic:spPr>
                          <a:xfrm>
                            <a:off x="0" y="0"/>
                            <a:ext cx="1282065" cy="662724"/>
                          </a:xfrm>
                          <a:prstGeom prst="rect">
                            <a:avLst/>
                          </a:prstGeom>
                        </pic:spPr>
                      </pic:pic>
                    </a:graphicData>
                  </a:graphic>
                </wp:inline>
              </w:drawing>
            </w:r>
            <w:r>
              <w:tab/>
              <w:t xml:space="preserve"> </w:t>
            </w:r>
          </w:p>
        </w:tc>
      </w:tr>
    </w:tbl>
    <w:p w14:paraId="69D00308" w14:textId="77777777" w:rsidR="002D2BDC" w:rsidRDefault="001E7327">
      <w:pPr>
        <w:spacing w:after="0" w:line="259" w:lineRule="auto"/>
        <w:ind w:left="0" w:right="0" w:firstLine="0"/>
        <w:jc w:val="left"/>
      </w:pPr>
      <w:r>
        <w:t xml:space="preserve"> </w:t>
      </w:r>
    </w:p>
    <w:p w14:paraId="6C114037" w14:textId="77777777" w:rsidR="002D2BDC" w:rsidRDefault="001E7327">
      <w:pPr>
        <w:spacing w:after="0" w:line="259" w:lineRule="auto"/>
        <w:ind w:left="720" w:right="0" w:firstLine="0"/>
        <w:jc w:val="left"/>
      </w:pPr>
      <w:r>
        <w:rPr>
          <w:b/>
          <w:sz w:val="22"/>
        </w:rPr>
        <w:t xml:space="preserve"> </w:t>
      </w:r>
    </w:p>
    <w:p w14:paraId="765405F8" w14:textId="77777777" w:rsidR="009C5822" w:rsidRDefault="009C5822" w:rsidP="009C5822">
      <w:pPr>
        <w:spacing w:after="0" w:line="259" w:lineRule="auto"/>
        <w:ind w:left="0" w:right="0" w:firstLine="0"/>
        <w:jc w:val="left"/>
      </w:pPr>
      <w:r>
        <w:t>Danish Refugee Council</w:t>
      </w:r>
    </w:p>
    <w:p w14:paraId="1075F8E7" w14:textId="77777777" w:rsidR="009C5822" w:rsidRDefault="009C5822" w:rsidP="009C5822">
      <w:pPr>
        <w:spacing w:after="0" w:line="259" w:lineRule="auto"/>
        <w:ind w:left="0" w:right="0" w:firstLine="0"/>
        <w:jc w:val="left"/>
      </w:pPr>
      <w:r>
        <w:t>Regional Office</w:t>
      </w:r>
    </w:p>
    <w:p w14:paraId="18DA687F" w14:textId="77777777" w:rsidR="009C5822" w:rsidRDefault="009C5822" w:rsidP="009C5822">
      <w:pPr>
        <w:spacing w:after="0" w:line="259" w:lineRule="auto"/>
        <w:ind w:left="0" w:right="0" w:firstLine="0"/>
        <w:jc w:val="left"/>
      </w:pPr>
      <w:r>
        <w:t>Nairobi</w:t>
      </w:r>
    </w:p>
    <w:p w14:paraId="0DE79AEB" w14:textId="77777777" w:rsidR="009C5822" w:rsidRDefault="009C5822" w:rsidP="009C5822">
      <w:pPr>
        <w:spacing w:after="0" w:line="259" w:lineRule="auto"/>
        <w:ind w:left="0" w:right="0" w:firstLine="0"/>
        <w:jc w:val="left"/>
      </w:pPr>
    </w:p>
    <w:p w14:paraId="3263BA94" w14:textId="766C6F1A" w:rsidR="002D2BDC" w:rsidRDefault="000454A4" w:rsidP="009C5822">
      <w:pPr>
        <w:spacing w:after="0" w:line="259" w:lineRule="auto"/>
        <w:ind w:left="0" w:right="0" w:firstLine="0"/>
        <w:jc w:val="left"/>
      </w:pPr>
      <w:r>
        <w:t>27</w:t>
      </w:r>
      <w:r w:rsidRPr="000454A4">
        <w:rPr>
          <w:vertAlign w:val="superscript"/>
        </w:rPr>
        <w:t>th</w:t>
      </w:r>
      <w:r>
        <w:t xml:space="preserve"> </w:t>
      </w:r>
      <w:r w:rsidR="009C5822">
        <w:t>December 2024</w:t>
      </w:r>
      <w:r w:rsidR="001E7327">
        <w:t xml:space="preserve"> </w:t>
      </w:r>
    </w:p>
    <w:p w14:paraId="36F98B72" w14:textId="77777777" w:rsidR="002D2BDC" w:rsidRDefault="001E7327">
      <w:pPr>
        <w:spacing w:after="0" w:line="259" w:lineRule="auto"/>
        <w:ind w:left="0" w:right="0" w:firstLine="0"/>
        <w:jc w:val="left"/>
      </w:pPr>
      <w:r>
        <w:t xml:space="preserve"> </w:t>
      </w:r>
    </w:p>
    <w:p w14:paraId="1E67596D" w14:textId="10314094" w:rsidR="002D2BDC" w:rsidRDefault="001E7327">
      <w:pPr>
        <w:ind w:left="-5" w:right="3"/>
      </w:pPr>
      <w:r>
        <w:t xml:space="preserve">To interested </w:t>
      </w:r>
      <w:r w:rsidR="009C5822">
        <w:t>Firms</w:t>
      </w:r>
    </w:p>
    <w:p w14:paraId="7DDE693C" w14:textId="77777777" w:rsidR="002D2BDC" w:rsidRDefault="001E7327">
      <w:pPr>
        <w:spacing w:after="0" w:line="259" w:lineRule="auto"/>
        <w:ind w:left="0" w:right="0" w:firstLine="0"/>
        <w:jc w:val="left"/>
      </w:pPr>
      <w:r>
        <w:t xml:space="preserve"> </w:t>
      </w:r>
    </w:p>
    <w:p w14:paraId="58781D4E" w14:textId="77777777" w:rsidR="002D2BDC" w:rsidRDefault="001E7327">
      <w:pPr>
        <w:spacing w:after="1" w:line="259" w:lineRule="auto"/>
        <w:ind w:left="0" w:right="0" w:firstLine="0"/>
        <w:jc w:val="left"/>
      </w:pPr>
      <w:r>
        <w:t xml:space="preserve"> </w:t>
      </w:r>
    </w:p>
    <w:p w14:paraId="13091294" w14:textId="0D339B8A" w:rsidR="002D2BDC" w:rsidRDefault="001E7327">
      <w:pPr>
        <w:pStyle w:val="Heading1"/>
        <w:pBdr>
          <w:top w:val="none" w:sz="0" w:space="0" w:color="auto"/>
          <w:left w:val="none" w:sz="0" w:space="0" w:color="auto"/>
          <w:bottom w:val="none" w:sz="0" w:space="0" w:color="auto"/>
          <w:right w:val="none" w:sz="0" w:space="0" w:color="auto"/>
        </w:pBdr>
        <w:spacing w:after="4" w:line="250" w:lineRule="auto"/>
        <w:ind w:left="-5" w:right="0" w:hanging="10"/>
        <w:jc w:val="left"/>
      </w:pPr>
      <w:r>
        <w:rPr>
          <w:color w:val="000000"/>
          <w:sz w:val="20"/>
          <w:shd w:val="clear" w:color="auto" w:fill="auto"/>
        </w:rPr>
        <w:t xml:space="preserve">Request for Proposal No.:  </w:t>
      </w:r>
      <w:r>
        <w:rPr>
          <w:color w:val="000000"/>
          <w:sz w:val="22"/>
          <w:shd w:val="clear" w:color="auto" w:fill="auto"/>
        </w:rPr>
        <w:t>RFP-</w:t>
      </w:r>
      <w:r w:rsidR="009C5822">
        <w:rPr>
          <w:color w:val="000000"/>
          <w:sz w:val="22"/>
          <w:shd w:val="clear" w:color="auto" w:fill="auto"/>
        </w:rPr>
        <w:t>RO01</w:t>
      </w:r>
      <w:r>
        <w:rPr>
          <w:color w:val="000000"/>
          <w:sz w:val="22"/>
          <w:shd w:val="clear" w:color="auto" w:fill="auto"/>
        </w:rPr>
        <w:t>-</w:t>
      </w:r>
      <w:r w:rsidR="009C5822">
        <w:rPr>
          <w:color w:val="000000"/>
          <w:sz w:val="22"/>
          <w:shd w:val="clear" w:color="auto" w:fill="auto"/>
        </w:rPr>
        <w:t>003581</w:t>
      </w:r>
      <w:r>
        <w:rPr>
          <w:color w:val="000000"/>
          <w:sz w:val="22"/>
          <w:shd w:val="clear" w:color="auto" w:fill="auto"/>
        </w:rPr>
        <w:t xml:space="preserve"> Software Development Consultancy for the Design, Development and Roll-out of a Referral Management System </w:t>
      </w:r>
    </w:p>
    <w:p w14:paraId="5E1A780D" w14:textId="77777777" w:rsidR="002D2BDC" w:rsidRDefault="001E7327">
      <w:pPr>
        <w:spacing w:after="0" w:line="259" w:lineRule="auto"/>
        <w:ind w:left="0" w:right="0" w:firstLine="0"/>
        <w:jc w:val="left"/>
      </w:pPr>
      <w:r>
        <w:rPr>
          <w:b/>
        </w:rPr>
        <w:t xml:space="preserve"> </w:t>
      </w:r>
    </w:p>
    <w:p w14:paraId="387C8515" w14:textId="77777777" w:rsidR="002D2BDC" w:rsidRDefault="001E7327">
      <w:pPr>
        <w:spacing w:after="0" w:line="259" w:lineRule="auto"/>
        <w:ind w:left="0" w:right="0" w:firstLine="0"/>
        <w:jc w:val="left"/>
      </w:pPr>
      <w:r>
        <w:rPr>
          <w:b/>
        </w:rPr>
        <w:t xml:space="preserve"> </w:t>
      </w:r>
    </w:p>
    <w:p w14:paraId="1C0A41DC" w14:textId="77777777" w:rsidR="002D2BDC" w:rsidRDefault="001E7327">
      <w:pPr>
        <w:ind w:left="-5" w:right="3"/>
      </w:pPr>
      <w:r>
        <w:t xml:space="preserve">Dear Sir/Madam: </w:t>
      </w:r>
    </w:p>
    <w:p w14:paraId="508D567C" w14:textId="77777777" w:rsidR="002D2BDC" w:rsidRDefault="001E7327">
      <w:pPr>
        <w:spacing w:after="0" w:line="259" w:lineRule="auto"/>
        <w:ind w:left="0" w:right="0" w:firstLine="0"/>
        <w:jc w:val="left"/>
      </w:pPr>
      <w:r>
        <w:t xml:space="preserve"> </w:t>
      </w:r>
    </w:p>
    <w:p w14:paraId="593BAA69" w14:textId="77777777" w:rsidR="002D2BDC" w:rsidRDefault="001E7327">
      <w:pPr>
        <w:ind w:left="-5" w:right="3"/>
      </w:pPr>
      <w:r>
        <w:t>The Danish Refugee Council (DRC) has received a grant from ECHO for the implementation of the humanitarian aid operation in Somalia.  Part of this operation includes actively engaging in different coordination bodies to improve effectiveness of the humanitarian response in Somalia through joint data collection, analysis, planning, and response such as but not limited to CCCM Cluster, Somalia Cash Consortium, WASH Cluster, Protection Monitoring, etc</w:t>
      </w:r>
      <w:r>
        <w:rPr>
          <w:sz w:val="22"/>
        </w:rPr>
        <w:t xml:space="preserve">.   </w:t>
      </w:r>
    </w:p>
    <w:p w14:paraId="61057667" w14:textId="77777777" w:rsidR="002D2BDC" w:rsidRDefault="001E7327">
      <w:pPr>
        <w:spacing w:after="0" w:line="259" w:lineRule="auto"/>
        <w:ind w:left="0" w:right="0" w:firstLine="0"/>
        <w:jc w:val="left"/>
      </w:pPr>
      <w:r>
        <w:rPr>
          <w:sz w:val="22"/>
        </w:rPr>
        <w:t xml:space="preserve"> </w:t>
      </w:r>
    </w:p>
    <w:p w14:paraId="299C3BB7" w14:textId="77777777" w:rsidR="002D2BDC" w:rsidRDefault="001E7327">
      <w:pPr>
        <w:ind w:left="-5" w:right="3"/>
      </w:pPr>
      <w:r>
        <w:t xml:space="preserve">To Support this The Danish Refugee Council Somalia seeks proposals for the design, development and roll-out of a no/low code information management system that captures, manages, stores, processes, disseminates, and </w:t>
      </w:r>
      <w:proofErr w:type="spellStart"/>
      <w:r>
        <w:t>visualises</w:t>
      </w:r>
      <w:proofErr w:type="spellEnd"/>
      <w:r>
        <w:t xml:space="preserve"> big data. The information management system should be fully owned by DRC including the source code, </w:t>
      </w:r>
      <w:proofErr w:type="spellStart"/>
      <w:r>
        <w:t>customisable</w:t>
      </w:r>
      <w:proofErr w:type="spellEnd"/>
      <w:r>
        <w:t xml:space="preserve">, secure, and GDPR compliant.  </w:t>
      </w:r>
    </w:p>
    <w:p w14:paraId="69AB9D57" w14:textId="77777777" w:rsidR="002D2BDC" w:rsidRDefault="001E7327">
      <w:pPr>
        <w:spacing w:after="0" w:line="259" w:lineRule="auto"/>
        <w:ind w:left="0" w:right="0" w:firstLine="0"/>
        <w:jc w:val="left"/>
      </w:pPr>
      <w:r>
        <w:t xml:space="preserve"> </w:t>
      </w:r>
    </w:p>
    <w:p w14:paraId="77C005D8" w14:textId="77777777" w:rsidR="002D2BDC" w:rsidRDefault="001E7327">
      <w:pPr>
        <w:ind w:left="-5" w:right="3"/>
      </w:pPr>
      <w:r>
        <w:t xml:space="preserve"> Therefore, the DRC requests you to submit your proposal. Please be guided by this RFP and the attached Terms of Reference (TOR) </w:t>
      </w:r>
      <w:r>
        <w:rPr>
          <w:b/>
        </w:rPr>
        <w:t>Annex F</w:t>
      </w:r>
      <w:r>
        <w:t xml:space="preserve"> </w:t>
      </w:r>
    </w:p>
    <w:p w14:paraId="1CAD173F" w14:textId="77777777" w:rsidR="002D2BDC" w:rsidRDefault="001E7327">
      <w:pPr>
        <w:spacing w:after="0" w:line="259" w:lineRule="auto"/>
        <w:ind w:left="0" w:right="0" w:firstLine="0"/>
        <w:jc w:val="left"/>
      </w:pPr>
      <w:r>
        <w:t xml:space="preserve"> </w:t>
      </w:r>
    </w:p>
    <w:p w14:paraId="37619564" w14:textId="77777777" w:rsidR="002D2BDC" w:rsidRDefault="001E7327">
      <w:pPr>
        <w:ind w:left="-5" w:right="3"/>
      </w:pPr>
      <w:r>
        <w:t xml:space="preserve">Your proposal must be expressed in English Language and valid for a minimum period of 90 days. </w:t>
      </w:r>
    </w:p>
    <w:p w14:paraId="35ACFE70" w14:textId="77777777" w:rsidR="002D2BDC" w:rsidRDefault="001E7327">
      <w:pPr>
        <w:spacing w:after="0" w:line="259" w:lineRule="auto"/>
        <w:ind w:left="0" w:right="0" w:firstLine="0"/>
        <w:jc w:val="left"/>
      </w:pPr>
      <w:r>
        <w:t xml:space="preserve"> </w:t>
      </w:r>
    </w:p>
    <w:p w14:paraId="48A9D1C0" w14:textId="77777777" w:rsidR="002D2BDC" w:rsidRDefault="001E7327">
      <w:pPr>
        <w:spacing w:after="12" w:line="259" w:lineRule="auto"/>
        <w:ind w:left="0" w:right="0" w:firstLine="0"/>
        <w:jc w:val="left"/>
      </w:pPr>
      <w:r>
        <w:t xml:space="preserve"> </w:t>
      </w:r>
    </w:p>
    <w:p w14:paraId="35E07C08" w14:textId="77777777" w:rsidR="002D2BDC" w:rsidRDefault="001E7327">
      <w:pPr>
        <w:pStyle w:val="Heading2"/>
        <w:tabs>
          <w:tab w:val="center" w:pos="1412"/>
        </w:tabs>
        <w:ind w:left="-15" w:firstLine="0"/>
      </w:pPr>
      <w:r>
        <w:t>I.</w:t>
      </w:r>
      <w:r>
        <w:rPr>
          <w:rFonts w:ascii="Arial" w:eastAsia="Arial" w:hAnsi="Arial" w:cs="Arial"/>
        </w:rPr>
        <w:t xml:space="preserve"> </w:t>
      </w:r>
      <w:r>
        <w:rPr>
          <w:rFonts w:ascii="Arial" w:eastAsia="Arial" w:hAnsi="Arial" w:cs="Arial"/>
        </w:rPr>
        <w:tab/>
      </w:r>
      <w:r>
        <w:t xml:space="preserve">TENDER DETAILS </w:t>
      </w:r>
    </w:p>
    <w:p w14:paraId="00030B1D" w14:textId="77777777" w:rsidR="002D2BDC" w:rsidRDefault="001E7327">
      <w:pPr>
        <w:ind w:left="-5" w:right="3"/>
      </w:pPr>
      <w:r>
        <w:t xml:space="preserve">The Tender details are as follows: </w:t>
      </w:r>
    </w:p>
    <w:p w14:paraId="0FCE0099" w14:textId="77777777" w:rsidR="002D2BDC" w:rsidRDefault="001E7327">
      <w:pPr>
        <w:spacing w:after="0" w:line="259" w:lineRule="auto"/>
        <w:ind w:left="0" w:right="0" w:firstLine="0"/>
        <w:jc w:val="left"/>
      </w:pPr>
      <w:r>
        <w:t xml:space="preserve"> </w:t>
      </w:r>
    </w:p>
    <w:tbl>
      <w:tblPr>
        <w:tblStyle w:val="TableGrid"/>
        <w:tblW w:w="10101" w:type="dxa"/>
        <w:tblInd w:w="-10" w:type="dxa"/>
        <w:tblCellMar>
          <w:top w:w="45" w:type="dxa"/>
          <w:left w:w="10" w:type="dxa"/>
          <w:right w:w="77" w:type="dxa"/>
        </w:tblCellMar>
        <w:tblLook w:val="04A0" w:firstRow="1" w:lastRow="0" w:firstColumn="1" w:lastColumn="0" w:noHBand="0" w:noVBand="1"/>
      </w:tblPr>
      <w:tblGrid>
        <w:gridCol w:w="600"/>
        <w:gridCol w:w="4456"/>
        <w:gridCol w:w="5045"/>
      </w:tblGrid>
      <w:tr w:rsidR="002D2BDC" w14:paraId="7848317D" w14:textId="77777777">
        <w:trPr>
          <w:trHeight w:val="270"/>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6CF9B5BD" w14:textId="77777777" w:rsidR="002D2BDC" w:rsidRDefault="001E7327">
            <w:pPr>
              <w:spacing w:after="0" w:line="259" w:lineRule="auto"/>
              <w:ind w:left="127" w:right="0" w:firstLine="0"/>
              <w:jc w:val="left"/>
            </w:pPr>
            <w:r>
              <w:rPr>
                <w:b/>
              </w:rPr>
              <w:t xml:space="preserve">Line </w:t>
            </w:r>
          </w:p>
        </w:tc>
        <w:tc>
          <w:tcPr>
            <w:tcW w:w="4456" w:type="dxa"/>
            <w:tcBorders>
              <w:top w:val="single" w:sz="4" w:space="0" w:color="000000"/>
              <w:left w:val="single" w:sz="4" w:space="0" w:color="000000"/>
              <w:bottom w:val="single" w:sz="4" w:space="0" w:color="000000"/>
              <w:right w:val="single" w:sz="4" w:space="0" w:color="000000"/>
            </w:tcBorders>
            <w:shd w:val="clear" w:color="auto" w:fill="D9D9D9"/>
          </w:tcPr>
          <w:p w14:paraId="42BDF840" w14:textId="77777777" w:rsidR="002D2BDC" w:rsidRDefault="001E7327">
            <w:pPr>
              <w:spacing w:after="0" w:line="259" w:lineRule="auto"/>
              <w:ind w:left="98" w:right="0" w:firstLine="0"/>
              <w:jc w:val="left"/>
            </w:pPr>
            <w:r>
              <w:rPr>
                <w:b/>
              </w:rPr>
              <w:t xml:space="preserve">Item </w:t>
            </w:r>
          </w:p>
        </w:tc>
        <w:tc>
          <w:tcPr>
            <w:tcW w:w="5045" w:type="dxa"/>
            <w:tcBorders>
              <w:top w:val="single" w:sz="4" w:space="0" w:color="000000"/>
              <w:left w:val="single" w:sz="4" w:space="0" w:color="000000"/>
              <w:bottom w:val="single" w:sz="4" w:space="0" w:color="000000"/>
              <w:right w:val="single" w:sz="4" w:space="0" w:color="000000"/>
            </w:tcBorders>
            <w:shd w:val="clear" w:color="auto" w:fill="D9D9D9"/>
          </w:tcPr>
          <w:p w14:paraId="0CE996BB" w14:textId="77777777" w:rsidR="002D2BDC" w:rsidRDefault="001E7327">
            <w:pPr>
              <w:spacing w:after="0" w:line="259" w:lineRule="auto"/>
              <w:ind w:left="98" w:right="0" w:firstLine="0"/>
              <w:jc w:val="left"/>
            </w:pPr>
            <w:r>
              <w:rPr>
                <w:b/>
              </w:rPr>
              <w:t xml:space="preserve">Time, date, address as appropriate </w:t>
            </w:r>
          </w:p>
        </w:tc>
      </w:tr>
      <w:tr w:rsidR="002D2BDC" w14:paraId="3DD8BE50" w14:textId="77777777">
        <w:trPr>
          <w:trHeight w:val="270"/>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049F7309" w14:textId="77777777" w:rsidR="002D2BDC" w:rsidRDefault="001E7327">
            <w:pPr>
              <w:spacing w:after="0" w:line="259" w:lineRule="auto"/>
              <w:ind w:left="113" w:right="0" w:firstLine="0"/>
              <w:jc w:val="left"/>
            </w:pPr>
            <w:r>
              <w:t xml:space="preserve">1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740CE606" w14:textId="77777777" w:rsidR="002D2BDC" w:rsidRDefault="001E7327">
            <w:pPr>
              <w:spacing w:after="0" w:line="259" w:lineRule="auto"/>
              <w:ind w:left="98" w:right="0" w:firstLine="0"/>
              <w:jc w:val="left"/>
            </w:pPr>
            <w:r>
              <w:t xml:space="preserve">RFP published </w:t>
            </w:r>
          </w:p>
        </w:tc>
        <w:tc>
          <w:tcPr>
            <w:tcW w:w="5045" w:type="dxa"/>
            <w:tcBorders>
              <w:top w:val="single" w:sz="4" w:space="0" w:color="000000"/>
              <w:left w:val="single" w:sz="4" w:space="0" w:color="000000"/>
              <w:bottom w:val="single" w:sz="4" w:space="0" w:color="000000"/>
              <w:right w:val="single" w:sz="4" w:space="0" w:color="000000"/>
            </w:tcBorders>
          </w:tcPr>
          <w:p w14:paraId="2DE17881" w14:textId="1940812F" w:rsidR="002D2BDC" w:rsidRDefault="001E7327">
            <w:pPr>
              <w:spacing w:after="0" w:line="259" w:lineRule="auto"/>
              <w:ind w:left="98" w:right="0" w:firstLine="0"/>
              <w:jc w:val="left"/>
            </w:pPr>
            <w:r>
              <w:t xml:space="preserve">Date: </w:t>
            </w:r>
            <w:r w:rsidR="004C04EF">
              <w:t>02nf January 2025</w:t>
            </w:r>
            <w:r>
              <w:t xml:space="preserve"> </w:t>
            </w:r>
          </w:p>
        </w:tc>
      </w:tr>
      <w:tr w:rsidR="002D2BDC" w14:paraId="0062BA54" w14:textId="77777777">
        <w:trPr>
          <w:trHeight w:val="499"/>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3F09C78C" w14:textId="77777777" w:rsidR="002D2BDC" w:rsidRDefault="001E7327">
            <w:pPr>
              <w:spacing w:after="0" w:line="259" w:lineRule="auto"/>
              <w:ind w:left="113" w:right="0" w:firstLine="0"/>
              <w:jc w:val="left"/>
            </w:pPr>
            <w:r>
              <w:t xml:space="preserve">2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75392072" w14:textId="77777777" w:rsidR="002D2BDC" w:rsidRDefault="001E7327">
            <w:pPr>
              <w:spacing w:after="0" w:line="259" w:lineRule="auto"/>
              <w:ind w:left="98" w:right="0" w:firstLine="0"/>
              <w:jc w:val="left"/>
            </w:pPr>
            <w:r>
              <w:t xml:space="preserve">Technical meeting date </w:t>
            </w:r>
          </w:p>
        </w:tc>
        <w:tc>
          <w:tcPr>
            <w:tcW w:w="5045" w:type="dxa"/>
            <w:tcBorders>
              <w:top w:val="single" w:sz="4" w:space="0" w:color="000000"/>
              <w:left w:val="single" w:sz="4" w:space="0" w:color="000000"/>
              <w:bottom w:val="single" w:sz="4" w:space="0" w:color="000000"/>
              <w:right w:val="single" w:sz="4" w:space="0" w:color="000000"/>
            </w:tcBorders>
          </w:tcPr>
          <w:p w14:paraId="2B9EA668" w14:textId="057FF723" w:rsidR="002D2BDC" w:rsidRDefault="001E7327">
            <w:pPr>
              <w:spacing w:after="0" w:line="259" w:lineRule="auto"/>
              <w:ind w:left="98" w:right="815" w:firstLine="0"/>
              <w:jc w:val="left"/>
            </w:pPr>
            <w:r>
              <w:t xml:space="preserve">Date: </w:t>
            </w:r>
            <w:r w:rsidR="00931715">
              <w:t>9</w:t>
            </w:r>
            <w:r w:rsidR="00931715" w:rsidRPr="00931715">
              <w:rPr>
                <w:vertAlign w:val="superscript"/>
              </w:rPr>
              <w:t>th</w:t>
            </w:r>
            <w:r w:rsidR="00931715">
              <w:t xml:space="preserve"> January 2025</w:t>
            </w:r>
            <w:r>
              <w:t xml:space="preserve"> – Time: 11:00 EAT Open the link </w:t>
            </w:r>
            <w:hyperlink r:id="rId9" w:tgtFrame="_blank" w:tooltip="Meeting join link" w:history="1">
              <w:r w:rsidR="00931715" w:rsidRPr="00931715">
                <w:rPr>
                  <w:rStyle w:val="Hyperlink"/>
                  <w:rFonts w:ascii="Segoe UI" w:eastAsia="Times New Roman" w:hAnsi="Segoe UI" w:cs="Segoe UI"/>
                  <w:b/>
                  <w:bCs/>
                  <w:color w:val="5B5FC7"/>
                  <w:sz w:val="18"/>
                  <w:szCs w:val="18"/>
                </w:rPr>
                <w:t>HERE</w:t>
              </w:r>
            </w:hyperlink>
            <w:r w:rsidR="00931715">
              <w:t xml:space="preserve"> </w:t>
            </w:r>
            <w:hyperlink r:id="rId10">
              <w:r>
                <w:t xml:space="preserve"> </w:t>
              </w:r>
            </w:hyperlink>
            <w:r>
              <w:t xml:space="preserve">to join the meeting </w:t>
            </w:r>
          </w:p>
        </w:tc>
      </w:tr>
      <w:tr w:rsidR="002D2BDC" w14:paraId="751EF970" w14:textId="77777777">
        <w:trPr>
          <w:trHeight w:val="272"/>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6692D41F" w14:textId="77777777" w:rsidR="002D2BDC" w:rsidRDefault="001E7327">
            <w:pPr>
              <w:spacing w:after="0" w:line="259" w:lineRule="auto"/>
              <w:ind w:left="113" w:right="0" w:firstLine="0"/>
              <w:jc w:val="left"/>
            </w:pPr>
            <w:r>
              <w:t xml:space="preserve">3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29E09E87" w14:textId="77777777" w:rsidR="002D2BDC" w:rsidRDefault="001E7327">
            <w:pPr>
              <w:spacing w:after="0" w:line="259" w:lineRule="auto"/>
              <w:ind w:left="98" w:right="0" w:firstLine="0"/>
              <w:jc w:val="left"/>
            </w:pPr>
            <w:r>
              <w:t xml:space="preserve">Closing date for clarifications </w:t>
            </w:r>
          </w:p>
        </w:tc>
        <w:tc>
          <w:tcPr>
            <w:tcW w:w="5045" w:type="dxa"/>
            <w:tcBorders>
              <w:top w:val="single" w:sz="4" w:space="0" w:color="000000"/>
              <w:left w:val="single" w:sz="4" w:space="0" w:color="000000"/>
              <w:bottom w:val="single" w:sz="4" w:space="0" w:color="000000"/>
              <w:right w:val="single" w:sz="4" w:space="0" w:color="000000"/>
            </w:tcBorders>
          </w:tcPr>
          <w:p w14:paraId="292E6D2C" w14:textId="64AA624F" w:rsidR="002D2BDC" w:rsidRDefault="001E7327">
            <w:pPr>
              <w:spacing w:after="0" w:line="259" w:lineRule="auto"/>
              <w:ind w:left="98" w:right="0" w:firstLine="0"/>
              <w:jc w:val="left"/>
            </w:pPr>
            <w:r>
              <w:t xml:space="preserve">Date: </w:t>
            </w:r>
            <w:r w:rsidR="00931715">
              <w:t>14</w:t>
            </w:r>
            <w:r w:rsidR="00931715" w:rsidRPr="00931715">
              <w:rPr>
                <w:vertAlign w:val="superscript"/>
              </w:rPr>
              <w:t>th</w:t>
            </w:r>
            <w:r w:rsidR="00931715">
              <w:t xml:space="preserve"> January 2025</w:t>
            </w:r>
            <w:r>
              <w:t xml:space="preserve"> – Time: 16:00 EAT </w:t>
            </w:r>
          </w:p>
        </w:tc>
      </w:tr>
      <w:tr w:rsidR="002D2BDC" w14:paraId="22B0B049" w14:textId="77777777">
        <w:trPr>
          <w:trHeight w:val="288"/>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40543054" w14:textId="77777777" w:rsidR="002D2BDC" w:rsidRDefault="001E7327">
            <w:pPr>
              <w:spacing w:after="0" w:line="259" w:lineRule="auto"/>
              <w:ind w:left="113" w:right="0" w:firstLine="0"/>
              <w:jc w:val="left"/>
            </w:pPr>
            <w:r>
              <w:t xml:space="preserve">4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78CEDD0E" w14:textId="77777777" w:rsidR="002D2BDC" w:rsidRDefault="001E7327">
            <w:pPr>
              <w:spacing w:after="0" w:line="259" w:lineRule="auto"/>
              <w:ind w:left="98" w:right="0" w:firstLine="0"/>
              <w:jc w:val="left"/>
            </w:pPr>
            <w:r>
              <w:t xml:space="preserve">Closing date and time for receipt of Tenders </w:t>
            </w:r>
          </w:p>
        </w:tc>
        <w:tc>
          <w:tcPr>
            <w:tcW w:w="5045" w:type="dxa"/>
            <w:tcBorders>
              <w:top w:val="single" w:sz="4" w:space="0" w:color="000000"/>
              <w:left w:val="single" w:sz="4" w:space="0" w:color="000000"/>
              <w:bottom w:val="single" w:sz="4" w:space="0" w:color="000000"/>
              <w:right w:val="single" w:sz="4" w:space="0" w:color="000000"/>
            </w:tcBorders>
          </w:tcPr>
          <w:p w14:paraId="33035A6C" w14:textId="564BC331" w:rsidR="002D2BDC" w:rsidRDefault="001E7327">
            <w:pPr>
              <w:spacing w:after="0" w:line="259" w:lineRule="auto"/>
              <w:ind w:left="98" w:right="0" w:firstLine="0"/>
              <w:jc w:val="left"/>
            </w:pPr>
            <w:r>
              <w:t xml:space="preserve">Date: </w:t>
            </w:r>
            <w:r w:rsidR="00022BDB">
              <w:t>2</w:t>
            </w:r>
            <w:r w:rsidR="0000704B">
              <w:t>0</w:t>
            </w:r>
            <w:r w:rsidR="0000704B" w:rsidRPr="0000704B">
              <w:rPr>
                <w:vertAlign w:val="superscript"/>
              </w:rPr>
              <w:t>th</w:t>
            </w:r>
            <w:r w:rsidR="0000704B">
              <w:t xml:space="preserve"> </w:t>
            </w:r>
            <w:r w:rsidR="00022BDB">
              <w:t>January 2025</w:t>
            </w:r>
            <w:r>
              <w:t xml:space="preserve"> – Time: 1</w:t>
            </w:r>
            <w:r w:rsidR="00022BDB">
              <w:t>7</w:t>
            </w:r>
            <w:r>
              <w:t>:</w:t>
            </w:r>
            <w:r w:rsidR="00022BDB">
              <w:t xml:space="preserve">00 </w:t>
            </w:r>
            <w:r>
              <w:t xml:space="preserve">EAT </w:t>
            </w:r>
            <w:r w:rsidR="008A410C">
              <w:t xml:space="preserve">1400 </w:t>
            </w:r>
            <w:bookmarkStart w:id="0" w:name="_GoBack"/>
            <w:bookmarkEnd w:id="0"/>
            <w:r w:rsidR="008A410C">
              <w:t>UTC</w:t>
            </w:r>
          </w:p>
        </w:tc>
      </w:tr>
      <w:tr w:rsidR="002D2BDC" w14:paraId="074B6906" w14:textId="77777777">
        <w:trPr>
          <w:trHeight w:val="288"/>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6F67AC32" w14:textId="77777777" w:rsidR="002D2BDC" w:rsidRDefault="001E7327">
            <w:pPr>
              <w:spacing w:after="0" w:line="259" w:lineRule="auto"/>
              <w:ind w:left="113" w:right="0" w:firstLine="0"/>
              <w:jc w:val="left"/>
            </w:pPr>
            <w:r>
              <w:t xml:space="preserve">5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7745E589" w14:textId="77777777" w:rsidR="002D2BDC" w:rsidRDefault="001E7327">
            <w:pPr>
              <w:spacing w:after="0" w:line="259" w:lineRule="auto"/>
              <w:ind w:left="98" w:right="0" w:firstLine="0"/>
              <w:jc w:val="left"/>
            </w:pPr>
            <w:r>
              <w:t xml:space="preserve">Tender Opening Location </w:t>
            </w:r>
          </w:p>
        </w:tc>
        <w:tc>
          <w:tcPr>
            <w:tcW w:w="5045" w:type="dxa"/>
            <w:tcBorders>
              <w:top w:val="single" w:sz="4" w:space="0" w:color="000000"/>
              <w:left w:val="single" w:sz="4" w:space="0" w:color="000000"/>
              <w:bottom w:val="single" w:sz="4" w:space="0" w:color="000000"/>
              <w:right w:val="single" w:sz="4" w:space="0" w:color="000000"/>
            </w:tcBorders>
          </w:tcPr>
          <w:p w14:paraId="4F839DD9" w14:textId="33360120" w:rsidR="002D2BDC" w:rsidRDefault="00022BDB">
            <w:pPr>
              <w:spacing w:after="0" w:line="259" w:lineRule="auto"/>
              <w:ind w:left="98" w:right="0" w:firstLine="0"/>
              <w:jc w:val="left"/>
            </w:pPr>
            <w:r w:rsidRPr="001237FF">
              <w:t>DRC EAGL RO office</w:t>
            </w:r>
          </w:p>
        </w:tc>
      </w:tr>
      <w:tr w:rsidR="002D2BDC" w14:paraId="4E6C2AA2" w14:textId="77777777">
        <w:trPr>
          <w:trHeight w:val="288"/>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7308C0D3" w14:textId="77777777" w:rsidR="002D2BDC" w:rsidRDefault="001E7327">
            <w:pPr>
              <w:spacing w:after="0" w:line="259" w:lineRule="auto"/>
              <w:ind w:left="113" w:right="0" w:firstLine="0"/>
              <w:jc w:val="left"/>
            </w:pPr>
            <w:r>
              <w:t xml:space="preserve">6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31DA60F4" w14:textId="77777777" w:rsidR="002D2BDC" w:rsidRDefault="001E7327">
            <w:pPr>
              <w:spacing w:after="0" w:line="259" w:lineRule="auto"/>
              <w:ind w:left="98" w:right="0" w:firstLine="0"/>
              <w:jc w:val="left"/>
            </w:pPr>
            <w:r>
              <w:t xml:space="preserve">Tender Opening Date and time  </w:t>
            </w:r>
          </w:p>
        </w:tc>
        <w:tc>
          <w:tcPr>
            <w:tcW w:w="5045" w:type="dxa"/>
            <w:tcBorders>
              <w:top w:val="single" w:sz="4" w:space="0" w:color="000000"/>
              <w:left w:val="single" w:sz="4" w:space="0" w:color="000000"/>
              <w:bottom w:val="single" w:sz="4" w:space="0" w:color="000000"/>
              <w:right w:val="single" w:sz="4" w:space="0" w:color="000000"/>
            </w:tcBorders>
          </w:tcPr>
          <w:p w14:paraId="21C645B0" w14:textId="77777777" w:rsidR="002D2BDC" w:rsidRDefault="001E7327">
            <w:pPr>
              <w:spacing w:after="0" w:line="259" w:lineRule="auto"/>
              <w:ind w:left="98" w:right="0" w:firstLine="0"/>
              <w:jc w:val="left"/>
            </w:pPr>
            <w:r>
              <w:t xml:space="preserve">TBD </w:t>
            </w:r>
          </w:p>
        </w:tc>
      </w:tr>
      <w:tr w:rsidR="002D2BDC" w14:paraId="01AA82DE" w14:textId="77777777">
        <w:trPr>
          <w:trHeight w:val="250"/>
        </w:trPr>
        <w:tc>
          <w:tcPr>
            <w:tcW w:w="600" w:type="dxa"/>
            <w:tcBorders>
              <w:top w:val="single" w:sz="4" w:space="0" w:color="000000"/>
              <w:left w:val="nil"/>
              <w:bottom w:val="nil"/>
              <w:right w:val="nil"/>
            </w:tcBorders>
            <w:shd w:val="clear" w:color="auto" w:fill="FFFFFF"/>
          </w:tcPr>
          <w:p w14:paraId="26AC5D73" w14:textId="77777777" w:rsidR="002D2BDC" w:rsidRDefault="001E7327">
            <w:pPr>
              <w:spacing w:after="0" w:line="259" w:lineRule="auto"/>
              <w:ind w:left="0" w:right="0" w:firstLine="0"/>
              <w:jc w:val="left"/>
            </w:pPr>
            <w:r>
              <w:t xml:space="preserve"> </w:t>
            </w:r>
          </w:p>
        </w:tc>
        <w:tc>
          <w:tcPr>
            <w:tcW w:w="4456" w:type="dxa"/>
            <w:tcBorders>
              <w:top w:val="single" w:sz="4" w:space="0" w:color="000000"/>
              <w:left w:val="nil"/>
              <w:bottom w:val="nil"/>
              <w:right w:val="nil"/>
            </w:tcBorders>
            <w:shd w:val="clear" w:color="auto" w:fill="FFFFFF"/>
          </w:tcPr>
          <w:p w14:paraId="3D89BB07" w14:textId="77777777" w:rsidR="002D2BDC" w:rsidRDefault="002D2BDC">
            <w:pPr>
              <w:spacing w:after="160" w:line="259" w:lineRule="auto"/>
              <w:ind w:left="0" w:right="0" w:firstLine="0"/>
              <w:jc w:val="left"/>
            </w:pPr>
          </w:p>
        </w:tc>
        <w:tc>
          <w:tcPr>
            <w:tcW w:w="5045" w:type="dxa"/>
            <w:tcBorders>
              <w:top w:val="single" w:sz="4" w:space="0" w:color="000000"/>
              <w:left w:val="nil"/>
              <w:bottom w:val="nil"/>
              <w:right w:val="nil"/>
            </w:tcBorders>
            <w:shd w:val="clear" w:color="auto" w:fill="FFFFFF"/>
          </w:tcPr>
          <w:p w14:paraId="67D8C27F" w14:textId="77777777" w:rsidR="002D2BDC" w:rsidRDefault="002D2BDC">
            <w:pPr>
              <w:spacing w:after="160" w:line="259" w:lineRule="auto"/>
              <w:ind w:left="0" w:right="0" w:firstLine="0"/>
              <w:jc w:val="left"/>
            </w:pPr>
          </w:p>
        </w:tc>
      </w:tr>
    </w:tbl>
    <w:p w14:paraId="056B3460" w14:textId="77777777" w:rsidR="002D2BDC" w:rsidRDefault="001E7327">
      <w:pPr>
        <w:pStyle w:val="Heading2"/>
        <w:spacing w:after="64"/>
        <w:ind w:left="-5"/>
      </w:pPr>
      <w:r>
        <w:lastRenderedPageBreak/>
        <w:t xml:space="preserve">PLEASE NOTE: NO BIDS WILL BE ACCEPTED AFTER THE ABOVE CLOSING TIME AND DATE </w:t>
      </w:r>
    </w:p>
    <w:p w14:paraId="7CC5036B" w14:textId="77777777" w:rsidR="002D2BDC" w:rsidRDefault="001E7327">
      <w:pPr>
        <w:spacing w:after="0" w:line="259" w:lineRule="auto"/>
        <w:ind w:left="0" w:right="0" w:firstLine="0"/>
        <w:jc w:val="left"/>
      </w:pPr>
      <w:r>
        <w:rPr>
          <w:b/>
          <w:sz w:val="28"/>
        </w:rPr>
        <w:t xml:space="preserve"> </w:t>
      </w:r>
    </w:p>
    <w:p w14:paraId="2D2107B7" w14:textId="77777777" w:rsidR="002D2BDC" w:rsidRDefault="001E7327">
      <w:pPr>
        <w:tabs>
          <w:tab w:val="center" w:pos="2821"/>
        </w:tabs>
        <w:spacing w:after="5" w:line="250" w:lineRule="auto"/>
        <w:ind w:left="-15" w:right="0" w:firstLine="0"/>
        <w:jc w:val="left"/>
      </w:pPr>
      <w:r>
        <w:rPr>
          <w:b/>
        </w:rPr>
        <w:t>II.</w:t>
      </w:r>
      <w:r>
        <w:rPr>
          <w:rFonts w:ascii="Arial" w:eastAsia="Arial" w:hAnsi="Arial" w:cs="Arial"/>
          <w:b/>
        </w:rPr>
        <w:t xml:space="preserve"> </w:t>
      </w:r>
      <w:r>
        <w:rPr>
          <w:rFonts w:ascii="Arial" w:eastAsia="Arial" w:hAnsi="Arial" w:cs="Arial"/>
          <w:b/>
        </w:rPr>
        <w:tab/>
      </w:r>
      <w:r>
        <w:rPr>
          <w:b/>
        </w:rPr>
        <w:t xml:space="preserve">IMPORTANT INFORMATION REGARDING THIS RFP:  </w:t>
      </w:r>
    </w:p>
    <w:p w14:paraId="6731B8BE" w14:textId="77777777" w:rsidR="002D2BDC" w:rsidRDefault="001E7327">
      <w:pPr>
        <w:numPr>
          <w:ilvl w:val="0"/>
          <w:numId w:val="1"/>
        </w:numPr>
        <w:ind w:right="3" w:hanging="360"/>
      </w:pPr>
      <w:r>
        <w:t xml:space="preserve">This RFP is launched for the purpose of establishing a contract with the provider for the consultancy services for the design, development and roll-out of a no/low code information management system that captures, manages, stores, processes, disseminates, and </w:t>
      </w:r>
      <w:proofErr w:type="spellStart"/>
      <w:r>
        <w:t>visualises</w:t>
      </w:r>
      <w:proofErr w:type="spellEnd"/>
      <w:r>
        <w:t xml:space="preserve"> big data. The information management system should be fully owned by DRC including the source code, </w:t>
      </w:r>
      <w:proofErr w:type="spellStart"/>
      <w:r>
        <w:t>customisable</w:t>
      </w:r>
      <w:proofErr w:type="spellEnd"/>
      <w:r>
        <w:t xml:space="preserve">, secure, and GDPR compliant. </w:t>
      </w:r>
    </w:p>
    <w:p w14:paraId="798932E0" w14:textId="77777777" w:rsidR="002D2BDC" w:rsidRDefault="001E7327">
      <w:pPr>
        <w:numPr>
          <w:ilvl w:val="0"/>
          <w:numId w:val="1"/>
        </w:numPr>
        <w:ind w:right="3" w:hanging="360"/>
      </w:pPr>
      <w:r>
        <w:t xml:space="preserve">DRC may choose to cancel the contract if deemed necessary. </w:t>
      </w:r>
    </w:p>
    <w:p w14:paraId="1F71C41F" w14:textId="77777777" w:rsidR="002D2BDC" w:rsidRDefault="001E7327">
      <w:pPr>
        <w:numPr>
          <w:ilvl w:val="0"/>
          <w:numId w:val="1"/>
        </w:numPr>
        <w:spacing w:after="29"/>
        <w:ind w:right="3" w:hanging="360"/>
      </w:pPr>
      <w:r>
        <w:t>The expected duration of this service shall be withing 6 months and the final delivery of the services shall not exceed the 31</w:t>
      </w:r>
      <w:r>
        <w:rPr>
          <w:vertAlign w:val="superscript"/>
        </w:rPr>
        <w:t>st</w:t>
      </w:r>
      <w:r>
        <w:t xml:space="preserve"> of July 2025. DRC may terminate the contract if supplier fails to deliver services on time. </w:t>
      </w:r>
    </w:p>
    <w:p w14:paraId="6A7D9FC4" w14:textId="77777777" w:rsidR="002D2BDC" w:rsidRDefault="001E7327">
      <w:pPr>
        <w:numPr>
          <w:ilvl w:val="0"/>
          <w:numId w:val="1"/>
        </w:numPr>
        <w:ind w:right="3" w:hanging="360"/>
      </w:pPr>
      <w:r>
        <w:t xml:space="preserve">No advance payment will be paid to the awarded supplier. The awarded supplier is expected to mobilize its own resources for the provision of the contracted services. </w:t>
      </w:r>
    </w:p>
    <w:p w14:paraId="70671F7B" w14:textId="77777777" w:rsidR="002D2BDC" w:rsidRDefault="001E7327">
      <w:pPr>
        <w:spacing w:after="13" w:line="259" w:lineRule="auto"/>
        <w:ind w:left="0" w:right="0" w:firstLine="0"/>
        <w:jc w:val="left"/>
      </w:pPr>
      <w:r>
        <w:rPr>
          <w:b/>
        </w:rPr>
        <w:t xml:space="preserve"> </w:t>
      </w:r>
    </w:p>
    <w:p w14:paraId="3F2FA67F" w14:textId="77777777" w:rsidR="002D2BDC" w:rsidRDefault="001E7327">
      <w:pPr>
        <w:pStyle w:val="Heading2"/>
        <w:tabs>
          <w:tab w:val="center" w:pos="2135"/>
        </w:tabs>
        <w:ind w:left="-15" w:firstLine="0"/>
      </w:pPr>
      <w:r>
        <w:t>III.</w:t>
      </w:r>
      <w:r>
        <w:rPr>
          <w:rFonts w:ascii="Arial" w:eastAsia="Arial" w:hAnsi="Arial" w:cs="Arial"/>
        </w:rPr>
        <w:t xml:space="preserve"> </w:t>
      </w:r>
      <w:r>
        <w:rPr>
          <w:rFonts w:ascii="Arial" w:eastAsia="Arial" w:hAnsi="Arial" w:cs="Arial"/>
        </w:rPr>
        <w:tab/>
      </w:r>
      <w:r>
        <w:t xml:space="preserve">SELECTION AND AWARD CRITERIA </w:t>
      </w:r>
    </w:p>
    <w:p w14:paraId="221336DF" w14:textId="77777777" w:rsidR="002D2BDC" w:rsidRDefault="001E7327">
      <w:pPr>
        <w:spacing w:after="0" w:line="259" w:lineRule="auto"/>
        <w:ind w:left="0" w:right="0" w:firstLine="0"/>
        <w:jc w:val="left"/>
      </w:pPr>
      <w:r>
        <w:t xml:space="preserve"> </w:t>
      </w:r>
    </w:p>
    <w:p w14:paraId="562CCF98" w14:textId="77777777" w:rsidR="002D2BDC" w:rsidRDefault="001E7327">
      <w:pPr>
        <w:spacing w:after="1" w:line="242" w:lineRule="auto"/>
        <w:ind w:left="0" w:right="0" w:firstLine="0"/>
        <w:jc w:val="left"/>
      </w:pPr>
      <w:r>
        <w:t xml:space="preserve">The criteria for awarding contracts resulting from this Tender is based on ‘best value for money’. For the purpose of all tenders DRC defines best value for money as: </w:t>
      </w:r>
    </w:p>
    <w:p w14:paraId="1024D81B" w14:textId="77777777" w:rsidR="002D2BDC" w:rsidRDefault="001E7327">
      <w:pPr>
        <w:spacing w:after="0" w:line="259" w:lineRule="auto"/>
        <w:ind w:left="0" w:right="0" w:firstLine="0"/>
        <w:jc w:val="left"/>
      </w:pPr>
      <w:r>
        <w:t xml:space="preserve"> </w:t>
      </w:r>
    </w:p>
    <w:p w14:paraId="70834E23" w14:textId="77777777" w:rsidR="002D2BDC" w:rsidRDefault="001E7327">
      <w:pPr>
        <w:ind w:left="-5" w:right="3"/>
      </w:pPr>
      <w:r>
        <w:t xml:space="preserve">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 </w:t>
      </w:r>
    </w:p>
    <w:p w14:paraId="785975BE" w14:textId="77777777" w:rsidR="002D2BDC" w:rsidRDefault="001E7327">
      <w:pPr>
        <w:spacing w:after="0" w:line="259" w:lineRule="auto"/>
        <w:ind w:left="0" w:right="0" w:firstLine="0"/>
        <w:jc w:val="left"/>
      </w:pPr>
      <w:r>
        <w:t xml:space="preserve"> </w:t>
      </w:r>
    </w:p>
    <w:p w14:paraId="1B0702EC" w14:textId="77777777" w:rsidR="002D2BDC" w:rsidRDefault="001E7327">
      <w:pPr>
        <w:ind w:left="-5" w:right="3"/>
      </w:pPr>
      <w:r>
        <w:t>For all bids deemed technically compliant as per the specification stipulated in</w:t>
      </w:r>
      <w:r>
        <w:rPr>
          <w:b/>
        </w:rPr>
        <w:t xml:space="preserve"> Annex F</w:t>
      </w:r>
      <w:r>
        <w:t xml:space="preserve"> – Terms of Reference (TOR), DRC will give a weighted combined technical and financial score. The weighted score will determine the contract award. </w:t>
      </w:r>
    </w:p>
    <w:p w14:paraId="7707C5D0" w14:textId="77777777" w:rsidR="002D2BDC" w:rsidRDefault="001E7327">
      <w:pPr>
        <w:spacing w:after="12" w:line="259" w:lineRule="auto"/>
        <w:ind w:left="0" w:right="0" w:firstLine="0"/>
        <w:jc w:val="left"/>
      </w:pPr>
      <w:r>
        <w:t xml:space="preserve"> </w:t>
      </w:r>
    </w:p>
    <w:p w14:paraId="003CB19B" w14:textId="77777777" w:rsidR="002D2BDC" w:rsidRDefault="001E7327">
      <w:pPr>
        <w:pStyle w:val="Heading2"/>
        <w:tabs>
          <w:tab w:val="center" w:pos="1795"/>
        </w:tabs>
        <w:ind w:left="-15" w:firstLine="0"/>
      </w:pPr>
      <w:r>
        <w:t>A.</w:t>
      </w:r>
      <w:r>
        <w:rPr>
          <w:rFonts w:ascii="Arial" w:eastAsia="Arial" w:hAnsi="Arial" w:cs="Arial"/>
        </w:rPr>
        <w:t xml:space="preserve"> </w:t>
      </w:r>
      <w:r>
        <w:rPr>
          <w:rFonts w:ascii="Arial" w:eastAsia="Arial" w:hAnsi="Arial" w:cs="Arial"/>
        </w:rPr>
        <w:tab/>
      </w:r>
      <w:r>
        <w:t xml:space="preserve">Administrative Evaluation </w:t>
      </w:r>
    </w:p>
    <w:p w14:paraId="3376304C" w14:textId="77777777" w:rsidR="002D2BDC" w:rsidRDefault="001E7327">
      <w:pPr>
        <w:ind w:left="-5" w:right="3"/>
      </w:pPr>
      <w:r>
        <w:t>A bid shall pass the administrative evaluation stage before being considered for technical and financial evaluation. Bids that are deemed administratively non-compliant may be rejected. Documents listed below shall be submitted with your bid.</w:t>
      </w:r>
      <w:r>
        <w:rPr>
          <w:b/>
        </w:rPr>
        <w:t xml:space="preserve"> </w:t>
      </w:r>
    </w:p>
    <w:p w14:paraId="582794CC" w14:textId="77777777" w:rsidR="002D2BDC" w:rsidRDefault="001E7327">
      <w:pPr>
        <w:spacing w:after="0" w:line="259" w:lineRule="auto"/>
        <w:ind w:left="0" w:right="0" w:firstLine="0"/>
        <w:jc w:val="left"/>
      </w:pPr>
      <w:r>
        <w:t xml:space="preserve"> </w:t>
      </w:r>
    </w:p>
    <w:tbl>
      <w:tblPr>
        <w:tblStyle w:val="TableGrid"/>
        <w:tblW w:w="10069" w:type="dxa"/>
        <w:tblInd w:w="6" w:type="dxa"/>
        <w:tblCellMar>
          <w:top w:w="42" w:type="dxa"/>
          <w:left w:w="107" w:type="dxa"/>
          <w:right w:w="63" w:type="dxa"/>
        </w:tblCellMar>
        <w:tblLook w:val="04A0" w:firstRow="1" w:lastRow="0" w:firstColumn="1" w:lastColumn="0" w:noHBand="0" w:noVBand="1"/>
      </w:tblPr>
      <w:tblGrid>
        <w:gridCol w:w="683"/>
        <w:gridCol w:w="958"/>
        <w:gridCol w:w="3492"/>
        <w:gridCol w:w="4936"/>
      </w:tblGrid>
      <w:tr w:rsidR="002D2BDC" w14:paraId="238F5350" w14:textId="77777777">
        <w:trPr>
          <w:trHeight w:val="440"/>
        </w:trPr>
        <w:tc>
          <w:tcPr>
            <w:tcW w:w="683" w:type="dxa"/>
            <w:tcBorders>
              <w:top w:val="single" w:sz="4" w:space="0" w:color="000000"/>
              <w:left w:val="single" w:sz="4" w:space="0" w:color="000000"/>
              <w:bottom w:val="single" w:sz="4" w:space="0" w:color="000000"/>
              <w:right w:val="single" w:sz="4" w:space="0" w:color="000000"/>
            </w:tcBorders>
            <w:shd w:val="clear" w:color="auto" w:fill="D9D9D9"/>
          </w:tcPr>
          <w:p w14:paraId="01843F63" w14:textId="77777777" w:rsidR="002D2BDC" w:rsidRDefault="001E7327">
            <w:pPr>
              <w:spacing w:after="0" w:line="259" w:lineRule="auto"/>
              <w:ind w:left="0" w:right="0" w:firstLine="0"/>
              <w:jc w:val="left"/>
            </w:pPr>
            <w:r>
              <w:rPr>
                <w:b/>
              </w:rPr>
              <w:t xml:space="preserve"># </w:t>
            </w:r>
          </w:p>
        </w:tc>
        <w:tc>
          <w:tcPr>
            <w:tcW w:w="958" w:type="dxa"/>
            <w:tcBorders>
              <w:top w:val="single" w:sz="4" w:space="0" w:color="000000"/>
              <w:left w:val="single" w:sz="4" w:space="0" w:color="000000"/>
              <w:bottom w:val="single" w:sz="4" w:space="0" w:color="000000"/>
              <w:right w:val="single" w:sz="4" w:space="0" w:color="000000"/>
            </w:tcBorders>
            <w:shd w:val="clear" w:color="auto" w:fill="D9D9D9"/>
          </w:tcPr>
          <w:p w14:paraId="4980744F" w14:textId="77777777" w:rsidR="002D2BDC" w:rsidRDefault="001E7327">
            <w:pPr>
              <w:spacing w:after="0" w:line="259" w:lineRule="auto"/>
              <w:ind w:left="1" w:right="0" w:firstLine="0"/>
              <w:jc w:val="left"/>
            </w:pPr>
            <w:r>
              <w:rPr>
                <w:b/>
              </w:rPr>
              <w:t xml:space="preserve">Annex # </w:t>
            </w:r>
          </w:p>
        </w:tc>
        <w:tc>
          <w:tcPr>
            <w:tcW w:w="3492" w:type="dxa"/>
            <w:tcBorders>
              <w:top w:val="single" w:sz="4" w:space="0" w:color="000000"/>
              <w:left w:val="single" w:sz="4" w:space="0" w:color="000000"/>
              <w:bottom w:val="single" w:sz="4" w:space="0" w:color="000000"/>
              <w:right w:val="single" w:sz="4" w:space="0" w:color="000000"/>
            </w:tcBorders>
            <w:shd w:val="clear" w:color="auto" w:fill="D9D9D9"/>
          </w:tcPr>
          <w:p w14:paraId="5FFACF25" w14:textId="77777777" w:rsidR="002D2BDC" w:rsidRDefault="001E7327">
            <w:pPr>
              <w:spacing w:after="0" w:line="259" w:lineRule="auto"/>
              <w:ind w:left="1" w:right="0" w:firstLine="0"/>
              <w:jc w:val="left"/>
            </w:pPr>
            <w:r>
              <w:rPr>
                <w:b/>
              </w:rPr>
              <w:t xml:space="preserve">Document </w:t>
            </w:r>
          </w:p>
        </w:tc>
        <w:tc>
          <w:tcPr>
            <w:tcW w:w="4937" w:type="dxa"/>
            <w:tcBorders>
              <w:top w:val="single" w:sz="4" w:space="0" w:color="000000"/>
              <w:left w:val="single" w:sz="4" w:space="0" w:color="000000"/>
              <w:bottom w:val="single" w:sz="4" w:space="0" w:color="000000"/>
              <w:right w:val="single" w:sz="4" w:space="0" w:color="000000"/>
            </w:tcBorders>
            <w:shd w:val="clear" w:color="auto" w:fill="D9D9D9"/>
          </w:tcPr>
          <w:p w14:paraId="33E99895" w14:textId="77777777" w:rsidR="002D2BDC" w:rsidRDefault="001E7327">
            <w:pPr>
              <w:spacing w:after="0" w:line="259" w:lineRule="auto"/>
              <w:ind w:left="0" w:right="0" w:firstLine="0"/>
              <w:jc w:val="left"/>
            </w:pPr>
            <w:r>
              <w:rPr>
                <w:b/>
              </w:rPr>
              <w:t xml:space="preserve">Instructions  </w:t>
            </w:r>
          </w:p>
        </w:tc>
      </w:tr>
      <w:tr w:rsidR="002D2BDC" w14:paraId="14EBF133" w14:textId="77777777" w:rsidTr="00A633B5">
        <w:trPr>
          <w:trHeight w:val="232"/>
        </w:trPr>
        <w:tc>
          <w:tcPr>
            <w:tcW w:w="683" w:type="dxa"/>
            <w:tcBorders>
              <w:top w:val="single" w:sz="4" w:space="0" w:color="000000"/>
              <w:left w:val="single" w:sz="4" w:space="0" w:color="000000"/>
              <w:bottom w:val="single" w:sz="4" w:space="0" w:color="000000"/>
              <w:right w:val="single" w:sz="4" w:space="0" w:color="000000"/>
            </w:tcBorders>
          </w:tcPr>
          <w:p w14:paraId="4C7BECF8" w14:textId="77777777" w:rsidR="002D2BDC" w:rsidRDefault="001E7327">
            <w:pPr>
              <w:spacing w:after="0" w:line="259" w:lineRule="auto"/>
              <w:ind w:left="0" w:right="0" w:firstLine="0"/>
              <w:jc w:val="left"/>
            </w:pPr>
            <w:r>
              <w:t xml:space="preserve">1 </w:t>
            </w:r>
          </w:p>
        </w:tc>
        <w:tc>
          <w:tcPr>
            <w:tcW w:w="958" w:type="dxa"/>
            <w:tcBorders>
              <w:top w:val="single" w:sz="4" w:space="0" w:color="000000"/>
              <w:left w:val="single" w:sz="4" w:space="0" w:color="000000"/>
              <w:bottom w:val="single" w:sz="4" w:space="0" w:color="000000"/>
              <w:right w:val="single" w:sz="4" w:space="0" w:color="000000"/>
            </w:tcBorders>
          </w:tcPr>
          <w:p w14:paraId="493EB5D1" w14:textId="77777777" w:rsidR="002D2BDC" w:rsidRDefault="001E7327">
            <w:pPr>
              <w:spacing w:after="0" w:line="259" w:lineRule="auto"/>
              <w:ind w:left="1" w:right="0" w:firstLine="0"/>
              <w:jc w:val="left"/>
            </w:pPr>
            <w:r>
              <w:t xml:space="preserve">N/A </w:t>
            </w:r>
          </w:p>
        </w:tc>
        <w:tc>
          <w:tcPr>
            <w:tcW w:w="3492" w:type="dxa"/>
            <w:tcBorders>
              <w:top w:val="single" w:sz="4" w:space="0" w:color="000000"/>
              <w:left w:val="single" w:sz="4" w:space="0" w:color="000000"/>
              <w:bottom w:val="single" w:sz="4" w:space="0" w:color="000000"/>
              <w:right w:val="single" w:sz="4" w:space="0" w:color="000000"/>
            </w:tcBorders>
          </w:tcPr>
          <w:p w14:paraId="05D1F6F5" w14:textId="1563DC63" w:rsidR="002D2BDC" w:rsidRDefault="001E7327">
            <w:pPr>
              <w:spacing w:after="0" w:line="259" w:lineRule="auto"/>
              <w:ind w:left="1" w:right="0" w:firstLine="0"/>
              <w:jc w:val="left"/>
            </w:pPr>
            <w:r>
              <w:t xml:space="preserve">Technical Proposal </w:t>
            </w:r>
            <w:r w:rsidR="001205A5">
              <w:t>(</w:t>
            </w:r>
            <w:r w:rsidR="001205A5" w:rsidRPr="001205A5">
              <w:rPr>
                <w:color w:val="FF0000"/>
              </w:rPr>
              <w:t>Mandatory</w:t>
            </w:r>
            <w:r w:rsidR="001205A5">
              <w:t>)</w:t>
            </w:r>
            <w:r>
              <w:t xml:space="preserve">  </w:t>
            </w:r>
          </w:p>
        </w:tc>
        <w:tc>
          <w:tcPr>
            <w:tcW w:w="4937" w:type="dxa"/>
            <w:tcBorders>
              <w:top w:val="single" w:sz="4" w:space="0" w:color="000000"/>
              <w:left w:val="single" w:sz="4" w:space="0" w:color="000000"/>
              <w:bottom w:val="single" w:sz="4" w:space="0" w:color="000000"/>
              <w:right w:val="single" w:sz="4" w:space="0" w:color="000000"/>
            </w:tcBorders>
          </w:tcPr>
          <w:p w14:paraId="62FBDB49" w14:textId="7B11CCA1" w:rsidR="002D2BDC" w:rsidRDefault="001E7327">
            <w:pPr>
              <w:spacing w:after="0" w:line="242" w:lineRule="auto"/>
              <w:ind w:left="0" w:right="35" w:firstLine="0"/>
              <w:jc w:val="left"/>
            </w:pPr>
            <w:r>
              <w:t xml:space="preserve">Technical proposal that aligns with the Terms of reference on bidder’s own format, including the </w:t>
            </w:r>
            <w:r w:rsidR="001205A5">
              <w:t>below detailed</w:t>
            </w:r>
            <w:r>
              <w:t xml:space="preserve"> information: </w:t>
            </w:r>
          </w:p>
          <w:p w14:paraId="731867E4" w14:textId="77777777" w:rsidR="002D2BDC" w:rsidRDefault="001E7327">
            <w:pPr>
              <w:spacing w:after="10" w:line="259" w:lineRule="auto"/>
              <w:ind w:left="0" w:right="0" w:firstLine="0"/>
              <w:jc w:val="left"/>
            </w:pPr>
            <w:r>
              <w:rPr>
                <w:b/>
              </w:rPr>
              <w:t xml:space="preserve"> </w:t>
            </w:r>
          </w:p>
          <w:p w14:paraId="0A569702" w14:textId="77777777" w:rsidR="002D2BDC" w:rsidRDefault="001E7327">
            <w:pPr>
              <w:numPr>
                <w:ilvl w:val="0"/>
                <w:numId w:val="10"/>
              </w:numPr>
              <w:spacing w:after="0" w:line="242" w:lineRule="auto"/>
              <w:ind w:right="0" w:hanging="360"/>
              <w:jc w:val="left"/>
            </w:pPr>
            <w:r>
              <w:rPr>
                <w:b/>
              </w:rPr>
              <w:t>Similar Projects – Referral Information Management Systems</w:t>
            </w:r>
            <w:r>
              <w:t xml:space="preserve">: </w:t>
            </w:r>
          </w:p>
          <w:p w14:paraId="36EBE0E6" w14:textId="5CB74465" w:rsidR="002D2BDC" w:rsidRDefault="001E7327">
            <w:pPr>
              <w:spacing w:after="1" w:line="240" w:lineRule="auto"/>
              <w:ind w:left="360" w:right="0" w:firstLine="0"/>
              <w:jc w:val="left"/>
            </w:pPr>
            <w:r>
              <w:t>Provide examples of at least one similar project related to the development of referral information management systems.</w:t>
            </w:r>
          </w:p>
          <w:p w14:paraId="121FA1BD" w14:textId="77777777" w:rsidR="002D2BDC" w:rsidRDefault="001E7327">
            <w:pPr>
              <w:spacing w:after="12" w:line="259" w:lineRule="auto"/>
              <w:ind w:left="0" w:right="0" w:firstLine="0"/>
              <w:jc w:val="left"/>
            </w:pPr>
            <w:r>
              <w:rPr>
                <w:b/>
              </w:rPr>
              <w:t xml:space="preserve"> </w:t>
            </w:r>
          </w:p>
          <w:p w14:paraId="628C7C64" w14:textId="77777777" w:rsidR="002D2BDC" w:rsidRDefault="001E7327">
            <w:pPr>
              <w:numPr>
                <w:ilvl w:val="0"/>
                <w:numId w:val="10"/>
              </w:numPr>
              <w:spacing w:after="0" w:line="259" w:lineRule="auto"/>
              <w:ind w:right="0" w:hanging="360"/>
              <w:jc w:val="left"/>
            </w:pPr>
            <w:r>
              <w:rPr>
                <w:b/>
              </w:rPr>
              <w:t>Experience in Coding Languages</w:t>
            </w:r>
            <w:r>
              <w:t xml:space="preserve">: </w:t>
            </w:r>
          </w:p>
          <w:p w14:paraId="428CF307" w14:textId="77777777" w:rsidR="002D2BDC" w:rsidRDefault="001E7327">
            <w:pPr>
              <w:spacing w:after="1" w:line="242" w:lineRule="auto"/>
              <w:ind w:left="360" w:right="0" w:firstLine="0"/>
              <w:jc w:val="left"/>
            </w:pPr>
            <w:r>
              <w:t xml:space="preserve">Provide a detailed list of relevant coding languages the relevant referral system(s) were based on. </w:t>
            </w:r>
          </w:p>
          <w:p w14:paraId="34542032" w14:textId="77777777" w:rsidR="002D2BDC" w:rsidRDefault="001E7327">
            <w:pPr>
              <w:spacing w:after="12" w:line="259" w:lineRule="auto"/>
              <w:ind w:left="360" w:right="0" w:firstLine="0"/>
              <w:jc w:val="left"/>
            </w:pPr>
            <w:r>
              <w:t xml:space="preserve"> </w:t>
            </w:r>
          </w:p>
          <w:p w14:paraId="1A63F10A" w14:textId="77777777" w:rsidR="002D2BDC" w:rsidRDefault="001E7327">
            <w:pPr>
              <w:numPr>
                <w:ilvl w:val="0"/>
                <w:numId w:val="10"/>
              </w:numPr>
              <w:spacing w:after="0" w:line="259" w:lineRule="auto"/>
              <w:ind w:right="0" w:hanging="360"/>
              <w:jc w:val="left"/>
            </w:pPr>
            <w:r>
              <w:rPr>
                <w:b/>
              </w:rPr>
              <w:t xml:space="preserve">Curriculum Vitae (CV) </w:t>
            </w:r>
          </w:p>
          <w:p w14:paraId="0722BC11" w14:textId="77777777" w:rsidR="002D2BDC" w:rsidRDefault="001E7327">
            <w:pPr>
              <w:spacing w:after="0" w:line="241" w:lineRule="auto"/>
              <w:ind w:left="360" w:right="26" w:firstLine="0"/>
              <w:jc w:val="left"/>
            </w:pPr>
            <w:r>
              <w:t xml:space="preserve">CVs/Resume of the consultant and the proposed Team that consists of strong expertise, CVs should be outlining the background and experience, with details of Degrees, qualifications, and experiences, indicating documentation of relevant assignments undertaken, As TOR annex F </w:t>
            </w:r>
          </w:p>
          <w:p w14:paraId="5A958AD3" w14:textId="77777777" w:rsidR="002D2BDC" w:rsidRDefault="001E7327">
            <w:pPr>
              <w:spacing w:after="10" w:line="259" w:lineRule="auto"/>
              <w:ind w:left="0" w:right="0" w:firstLine="0"/>
              <w:jc w:val="left"/>
            </w:pPr>
            <w:r>
              <w:rPr>
                <w:b/>
              </w:rPr>
              <w:lastRenderedPageBreak/>
              <w:t xml:space="preserve"> </w:t>
            </w:r>
          </w:p>
          <w:p w14:paraId="35FBB8C3" w14:textId="77777777" w:rsidR="002D2BDC" w:rsidRDefault="001E7327">
            <w:pPr>
              <w:numPr>
                <w:ilvl w:val="0"/>
                <w:numId w:val="10"/>
              </w:numPr>
              <w:spacing w:after="0" w:line="259" w:lineRule="auto"/>
              <w:ind w:right="0" w:hanging="360"/>
              <w:jc w:val="left"/>
            </w:pPr>
            <w:r>
              <w:rPr>
                <w:b/>
              </w:rPr>
              <w:t>Timeframe and Milestones</w:t>
            </w:r>
            <w:r>
              <w:t xml:space="preserve">: </w:t>
            </w:r>
          </w:p>
        </w:tc>
      </w:tr>
      <w:tr w:rsidR="002D2BDC" w14:paraId="4720BCF3" w14:textId="77777777">
        <w:trPr>
          <w:trHeight w:val="1232"/>
        </w:trPr>
        <w:tc>
          <w:tcPr>
            <w:tcW w:w="683" w:type="dxa"/>
            <w:tcBorders>
              <w:top w:val="single" w:sz="4" w:space="0" w:color="000000"/>
              <w:left w:val="single" w:sz="4" w:space="0" w:color="000000"/>
              <w:bottom w:val="single" w:sz="4" w:space="0" w:color="000000"/>
              <w:right w:val="single" w:sz="4" w:space="0" w:color="000000"/>
            </w:tcBorders>
          </w:tcPr>
          <w:p w14:paraId="3A90FBA2" w14:textId="77777777" w:rsidR="002D2BDC" w:rsidRDefault="002D2BDC">
            <w:pPr>
              <w:spacing w:after="160" w:line="259" w:lineRule="auto"/>
              <w:ind w:left="0" w:right="0" w:firstLine="0"/>
              <w:jc w:val="left"/>
            </w:pPr>
          </w:p>
        </w:tc>
        <w:tc>
          <w:tcPr>
            <w:tcW w:w="958" w:type="dxa"/>
            <w:tcBorders>
              <w:top w:val="single" w:sz="4" w:space="0" w:color="000000"/>
              <w:left w:val="single" w:sz="4" w:space="0" w:color="000000"/>
              <w:bottom w:val="single" w:sz="4" w:space="0" w:color="000000"/>
              <w:right w:val="single" w:sz="4" w:space="0" w:color="000000"/>
            </w:tcBorders>
          </w:tcPr>
          <w:p w14:paraId="671241FA" w14:textId="77777777" w:rsidR="002D2BDC" w:rsidRDefault="002D2BDC">
            <w:pPr>
              <w:spacing w:after="160" w:line="259" w:lineRule="auto"/>
              <w:ind w:left="0" w:right="0" w:firstLine="0"/>
              <w:jc w:val="left"/>
            </w:pPr>
          </w:p>
        </w:tc>
        <w:tc>
          <w:tcPr>
            <w:tcW w:w="3492" w:type="dxa"/>
            <w:tcBorders>
              <w:top w:val="single" w:sz="4" w:space="0" w:color="000000"/>
              <w:left w:val="single" w:sz="4" w:space="0" w:color="000000"/>
              <w:bottom w:val="single" w:sz="4" w:space="0" w:color="000000"/>
              <w:right w:val="single" w:sz="4" w:space="0" w:color="000000"/>
            </w:tcBorders>
          </w:tcPr>
          <w:p w14:paraId="427A02A4" w14:textId="77777777" w:rsidR="002D2BDC" w:rsidRDefault="002D2BDC">
            <w:pPr>
              <w:spacing w:after="160" w:line="259" w:lineRule="auto"/>
              <w:ind w:left="0" w:right="0" w:firstLine="0"/>
              <w:jc w:val="left"/>
            </w:pPr>
          </w:p>
        </w:tc>
        <w:tc>
          <w:tcPr>
            <w:tcW w:w="4937" w:type="dxa"/>
            <w:tcBorders>
              <w:top w:val="single" w:sz="4" w:space="0" w:color="000000"/>
              <w:left w:val="single" w:sz="4" w:space="0" w:color="000000"/>
              <w:bottom w:val="single" w:sz="4" w:space="0" w:color="000000"/>
              <w:right w:val="single" w:sz="4" w:space="0" w:color="000000"/>
            </w:tcBorders>
          </w:tcPr>
          <w:p w14:paraId="5DC419DB" w14:textId="77777777" w:rsidR="002D2BDC" w:rsidRDefault="001E7327">
            <w:pPr>
              <w:spacing w:after="0" w:line="259" w:lineRule="auto"/>
              <w:ind w:left="0" w:right="0" w:firstLine="0"/>
              <w:jc w:val="left"/>
            </w:pPr>
            <w:r>
              <w:t xml:space="preserve">Provide a proposed timeline for the development and customization of the RMS modules, including key milestones such as system architecture setup, API integration, mobile and desktop app development, security testing, and final handover. </w:t>
            </w:r>
          </w:p>
        </w:tc>
      </w:tr>
      <w:tr w:rsidR="002D2BDC" w14:paraId="599C2B1A" w14:textId="77777777">
        <w:trPr>
          <w:trHeight w:val="742"/>
        </w:trPr>
        <w:tc>
          <w:tcPr>
            <w:tcW w:w="683" w:type="dxa"/>
            <w:tcBorders>
              <w:top w:val="single" w:sz="4" w:space="0" w:color="000000"/>
              <w:left w:val="single" w:sz="4" w:space="0" w:color="000000"/>
              <w:bottom w:val="single" w:sz="4" w:space="0" w:color="000000"/>
              <w:right w:val="single" w:sz="4" w:space="0" w:color="000000"/>
            </w:tcBorders>
          </w:tcPr>
          <w:p w14:paraId="4DFDA0AD" w14:textId="77777777" w:rsidR="002D2BDC" w:rsidRDefault="001E7327">
            <w:pPr>
              <w:spacing w:after="0" w:line="259" w:lineRule="auto"/>
              <w:ind w:left="0" w:right="0" w:firstLine="0"/>
              <w:jc w:val="left"/>
            </w:pPr>
            <w:r>
              <w:t xml:space="preserve">2 </w:t>
            </w:r>
          </w:p>
        </w:tc>
        <w:tc>
          <w:tcPr>
            <w:tcW w:w="958" w:type="dxa"/>
            <w:tcBorders>
              <w:top w:val="single" w:sz="4" w:space="0" w:color="000000"/>
              <w:left w:val="single" w:sz="4" w:space="0" w:color="000000"/>
              <w:bottom w:val="single" w:sz="4" w:space="0" w:color="000000"/>
              <w:right w:val="single" w:sz="4" w:space="0" w:color="000000"/>
            </w:tcBorders>
          </w:tcPr>
          <w:p w14:paraId="1609E3FE" w14:textId="77777777" w:rsidR="002D2BDC" w:rsidRDefault="001E7327">
            <w:pPr>
              <w:spacing w:after="0" w:line="259" w:lineRule="auto"/>
              <w:ind w:left="0" w:right="0" w:firstLine="0"/>
              <w:jc w:val="left"/>
            </w:pPr>
            <w:r>
              <w:t xml:space="preserve">A </w:t>
            </w:r>
          </w:p>
        </w:tc>
        <w:tc>
          <w:tcPr>
            <w:tcW w:w="3492" w:type="dxa"/>
            <w:tcBorders>
              <w:top w:val="single" w:sz="4" w:space="0" w:color="000000"/>
              <w:left w:val="single" w:sz="4" w:space="0" w:color="000000"/>
              <w:bottom w:val="single" w:sz="4" w:space="0" w:color="000000"/>
              <w:right w:val="single" w:sz="4" w:space="0" w:color="000000"/>
            </w:tcBorders>
          </w:tcPr>
          <w:p w14:paraId="147C4445" w14:textId="32B6B6E7" w:rsidR="002D2BDC" w:rsidRDefault="001E7327">
            <w:pPr>
              <w:spacing w:after="0" w:line="259" w:lineRule="auto"/>
              <w:ind w:left="0" w:right="0" w:firstLine="0"/>
            </w:pPr>
            <w:r>
              <w:t xml:space="preserve">Bid Form (Financial) – Bidders may use their own template </w:t>
            </w:r>
            <w:r w:rsidR="001205A5">
              <w:t>(</w:t>
            </w:r>
            <w:r w:rsidR="001205A5" w:rsidRPr="001205A5">
              <w:rPr>
                <w:color w:val="FF0000"/>
              </w:rPr>
              <w:t>Mandatory</w:t>
            </w:r>
            <w:r w:rsidR="001205A5">
              <w:t xml:space="preserve">)  </w:t>
            </w:r>
          </w:p>
        </w:tc>
        <w:tc>
          <w:tcPr>
            <w:tcW w:w="4937" w:type="dxa"/>
            <w:tcBorders>
              <w:top w:val="single" w:sz="4" w:space="0" w:color="000000"/>
              <w:left w:val="single" w:sz="4" w:space="0" w:color="000000"/>
              <w:bottom w:val="single" w:sz="4" w:space="0" w:color="000000"/>
              <w:right w:val="single" w:sz="4" w:space="0" w:color="000000"/>
            </w:tcBorders>
          </w:tcPr>
          <w:p w14:paraId="7E53B8FE" w14:textId="77777777" w:rsidR="002D2BDC" w:rsidRDefault="001E7327">
            <w:pPr>
              <w:spacing w:after="0" w:line="259" w:lineRule="auto"/>
              <w:ind w:left="0" w:right="0" w:firstLine="0"/>
              <w:jc w:val="left"/>
            </w:pPr>
            <w:r>
              <w:t xml:space="preserve">Submit the Financial bid envelop/email </w:t>
            </w:r>
          </w:p>
          <w:p w14:paraId="6CECF5BC" w14:textId="77777777" w:rsidR="002D2BDC" w:rsidRDefault="001E7327">
            <w:pPr>
              <w:spacing w:after="0" w:line="259" w:lineRule="auto"/>
              <w:ind w:left="0" w:right="0" w:firstLine="0"/>
            </w:pPr>
            <w:r>
              <w:t xml:space="preserve">Note: Financial bid should be separated from the technical bid. </w:t>
            </w:r>
          </w:p>
        </w:tc>
      </w:tr>
      <w:tr w:rsidR="002D2BDC" w14:paraId="6B348EDD" w14:textId="77777777">
        <w:trPr>
          <w:trHeight w:val="499"/>
        </w:trPr>
        <w:tc>
          <w:tcPr>
            <w:tcW w:w="683" w:type="dxa"/>
            <w:tcBorders>
              <w:top w:val="single" w:sz="4" w:space="0" w:color="000000"/>
              <w:left w:val="single" w:sz="4" w:space="0" w:color="000000"/>
              <w:bottom w:val="single" w:sz="4" w:space="0" w:color="000000"/>
              <w:right w:val="single" w:sz="4" w:space="0" w:color="000000"/>
            </w:tcBorders>
          </w:tcPr>
          <w:p w14:paraId="572E5D62" w14:textId="77777777" w:rsidR="002D2BDC" w:rsidRDefault="001E7327">
            <w:pPr>
              <w:spacing w:after="0" w:line="259" w:lineRule="auto"/>
              <w:ind w:left="0" w:right="0" w:firstLine="0"/>
              <w:jc w:val="left"/>
            </w:pPr>
            <w:r>
              <w:t xml:space="preserve">3 </w:t>
            </w:r>
          </w:p>
        </w:tc>
        <w:tc>
          <w:tcPr>
            <w:tcW w:w="958" w:type="dxa"/>
            <w:tcBorders>
              <w:top w:val="single" w:sz="4" w:space="0" w:color="000000"/>
              <w:left w:val="single" w:sz="4" w:space="0" w:color="000000"/>
              <w:bottom w:val="single" w:sz="4" w:space="0" w:color="000000"/>
              <w:right w:val="single" w:sz="4" w:space="0" w:color="000000"/>
            </w:tcBorders>
          </w:tcPr>
          <w:p w14:paraId="28C169BF" w14:textId="77777777" w:rsidR="002D2BDC" w:rsidRDefault="001E7327">
            <w:pPr>
              <w:spacing w:after="0" w:line="259" w:lineRule="auto"/>
              <w:ind w:left="0" w:right="0" w:firstLine="0"/>
              <w:jc w:val="left"/>
            </w:pPr>
            <w:r>
              <w:t xml:space="preserve">B </w:t>
            </w:r>
          </w:p>
        </w:tc>
        <w:tc>
          <w:tcPr>
            <w:tcW w:w="3492" w:type="dxa"/>
            <w:tcBorders>
              <w:top w:val="single" w:sz="4" w:space="0" w:color="000000"/>
              <w:left w:val="single" w:sz="4" w:space="0" w:color="000000"/>
              <w:bottom w:val="single" w:sz="4" w:space="0" w:color="000000"/>
              <w:right w:val="single" w:sz="4" w:space="0" w:color="000000"/>
            </w:tcBorders>
          </w:tcPr>
          <w:p w14:paraId="1F028281" w14:textId="26939C5A" w:rsidR="002D2BDC" w:rsidRDefault="001E7327">
            <w:pPr>
              <w:spacing w:after="0" w:line="259" w:lineRule="auto"/>
              <w:ind w:left="0" w:right="0" w:firstLine="0"/>
              <w:jc w:val="left"/>
            </w:pPr>
            <w:r>
              <w:t xml:space="preserve">Tender and Contract Award Acknowledgement Certificate </w:t>
            </w:r>
            <w:r w:rsidR="001205A5">
              <w:t>(</w:t>
            </w:r>
            <w:r w:rsidR="001205A5" w:rsidRPr="001205A5">
              <w:rPr>
                <w:color w:val="FF0000"/>
              </w:rPr>
              <w:t>Mandatory</w:t>
            </w:r>
            <w:r w:rsidR="001205A5">
              <w:t xml:space="preserve">)  </w:t>
            </w:r>
          </w:p>
        </w:tc>
        <w:tc>
          <w:tcPr>
            <w:tcW w:w="4937" w:type="dxa"/>
            <w:tcBorders>
              <w:top w:val="single" w:sz="4" w:space="0" w:color="000000"/>
              <w:left w:val="single" w:sz="4" w:space="0" w:color="000000"/>
              <w:bottom w:val="single" w:sz="4" w:space="0" w:color="000000"/>
              <w:right w:val="single" w:sz="4" w:space="0" w:color="000000"/>
            </w:tcBorders>
          </w:tcPr>
          <w:p w14:paraId="3E555898" w14:textId="77777777" w:rsidR="002D2BDC" w:rsidRDefault="001E7327">
            <w:pPr>
              <w:spacing w:after="0" w:line="259" w:lineRule="auto"/>
              <w:ind w:left="0" w:right="0" w:firstLine="0"/>
              <w:jc w:val="left"/>
            </w:pPr>
            <w:r>
              <w:t xml:space="preserve">Complete ALL sections in full, sign, stamp and submit </w:t>
            </w:r>
          </w:p>
        </w:tc>
      </w:tr>
      <w:tr w:rsidR="002D2BDC" w14:paraId="24EBC106" w14:textId="77777777">
        <w:trPr>
          <w:trHeight w:val="497"/>
        </w:trPr>
        <w:tc>
          <w:tcPr>
            <w:tcW w:w="683" w:type="dxa"/>
            <w:tcBorders>
              <w:top w:val="single" w:sz="4" w:space="0" w:color="000000"/>
              <w:left w:val="single" w:sz="4" w:space="0" w:color="000000"/>
              <w:bottom w:val="single" w:sz="4" w:space="0" w:color="000000"/>
              <w:right w:val="single" w:sz="4" w:space="0" w:color="000000"/>
            </w:tcBorders>
          </w:tcPr>
          <w:p w14:paraId="5A59B7B5" w14:textId="77777777" w:rsidR="002D2BDC" w:rsidRDefault="001E7327">
            <w:pPr>
              <w:spacing w:after="0" w:line="259" w:lineRule="auto"/>
              <w:ind w:left="0" w:right="0" w:firstLine="0"/>
              <w:jc w:val="left"/>
            </w:pPr>
            <w:r>
              <w:t xml:space="preserve">4 </w:t>
            </w:r>
          </w:p>
        </w:tc>
        <w:tc>
          <w:tcPr>
            <w:tcW w:w="958" w:type="dxa"/>
            <w:tcBorders>
              <w:top w:val="single" w:sz="4" w:space="0" w:color="000000"/>
              <w:left w:val="single" w:sz="4" w:space="0" w:color="000000"/>
              <w:bottom w:val="single" w:sz="4" w:space="0" w:color="000000"/>
              <w:right w:val="single" w:sz="4" w:space="0" w:color="000000"/>
            </w:tcBorders>
          </w:tcPr>
          <w:p w14:paraId="3EE98BAC" w14:textId="77777777" w:rsidR="002D2BDC" w:rsidRDefault="001E7327">
            <w:pPr>
              <w:spacing w:after="0" w:line="259" w:lineRule="auto"/>
              <w:ind w:left="0" w:right="0" w:firstLine="0"/>
              <w:jc w:val="left"/>
            </w:pPr>
            <w:r>
              <w:t xml:space="preserve">C </w:t>
            </w:r>
          </w:p>
        </w:tc>
        <w:tc>
          <w:tcPr>
            <w:tcW w:w="3492" w:type="dxa"/>
            <w:tcBorders>
              <w:top w:val="single" w:sz="4" w:space="0" w:color="000000"/>
              <w:left w:val="single" w:sz="4" w:space="0" w:color="000000"/>
              <w:bottom w:val="single" w:sz="4" w:space="0" w:color="000000"/>
              <w:right w:val="single" w:sz="4" w:space="0" w:color="000000"/>
            </w:tcBorders>
          </w:tcPr>
          <w:p w14:paraId="20A0150F" w14:textId="07E1F9C5" w:rsidR="002D2BDC" w:rsidRDefault="001E7327">
            <w:pPr>
              <w:spacing w:after="0" w:line="259" w:lineRule="auto"/>
              <w:ind w:left="0" w:right="0" w:firstLine="0"/>
              <w:jc w:val="left"/>
            </w:pPr>
            <w:r>
              <w:t xml:space="preserve">General Conditions of Contract </w:t>
            </w:r>
            <w:r w:rsidR="001205A5">
              <w:t>(</w:t>
            </w:r>
            <w:r w:rsidR="001205A5" w:rsidRPr="001205A5">
              <w:rPr>
                <w:color w:val="FF0000"/>
              </w:rPr>
              <w:t>Mandatory</w:t>
            </w:r>
            <w:r w:rsidR="001205A5">
              <w:t xml:space="preserve">)  </w:t>
            </w:r>
          </w:p>
        </w:tc>
        <w:tc>
          <w:tcPr>
            <w:tcW w:w="4937" w:type="dxa"/>
            <w:tcBorders>
              <w:top w:val="single" w:sz="4" w:space="0" w:color="000000"/>
              <w:left w:val="single" w:sz="4" w:space="0" w:color="000000"/>
              <w:bottom w:val="single" w:sz="4" w:space="0" w:color="000000"/>
              <w:right w:val="single" w:sz="4" w:space="0" w:color="000000"/>
            </w:tcBorders>
          </w:tcPr>
          <w:p w14:paraId="3854B68B" w14:textId="77777777" w:rsidR="002D2BDC" w:rsidRDefault="001E7327">
            <w:pPr>
              <w:spacing w:after="0" w:line="259" w:lineRule="auto"/>
              <w:ind w:left="0" w:right="0" w:firstLine="0"/>
            </w:pPr>
            <w:r>
              <w:t xml:space="preserve">Reference documents: Read and familiarize (will be required at the signing of the contract). </w:t>
            </w:r>
          </w:p>
        </w:tc>
      </w:tr>
      <w:tr w:rsidR="002D2BDC" w14:paraId="39DCB19F" w14:textId="77777777">
        <w:trPr>
          <w:trHeight w:val="444"/>
        </w:trPr>
        <w:tc>
          <w:tcPr>
            <w:tcW w:w="683" w:type="dxa"/>
            <w:tcBorders>
              <w:top w:val="single" w:sz="4" w:space="0" w:color="000000"/>
              <w:left w:val="single" w:sz="4" w:space="0" w:color="000000"/>
              <w:bottom w:val="single" w:sz="4" w:space="0" w:color="000000"/>
              <w:right w:val="single" w:sz="4" w:space="0" w:color="000000"/>
            </w:tcBorders>
          </w:tcPr>
          <w:p w14:paraId="0358C472" w14:textId="77777777" w:rsidR="002D2BDC" w:rsidRDefault="001E7327">
            <w:pPr>
              <w:spacing w:after="0" w:line="259" w:lineRule="auto"/>
              <w:ind w:left="0" w:right="0" w:firstLine="0"/>
              <w:jc w:val="left"/>
            </w:pPr>
            <w:r>
              <w:t xml:space="preserve">5 </w:t>
            </w:r>
          </w:p>
        </w:tc>
        <w:tc>
          <w:tcPr>
            <w:tcW w:w="958" w:type="dxa"/>
            <w:tcBorders>
              <w:top w:val="single" w:sz="4" w:space="0" w:color="000000"/>
              <w:left w:val="single" w:sz="4" w:space="0" w:color="000000"/>
              <w:bottom w:val="single" w:sz="4" w:space="0" w:color="000000"/>
              <w:right w:val="single" w:sz="4" w:space="0" w:color="000000"/>
            </w:tcBorders>
          </w:tcPr>
          <w:p w14:paraId="7F7504E7" w14:textId="77777777" w:rsidR="002D2BDC" w:rsidRDefault="001E7327">
            <w:pPr>
              <w:spacing w:after="0" w:line="259" w:lineRule="auto"/>
              <w:ind w:left="0" w:right="0" w:firstLine="0"/>
              <w:jc w:val="left"/>
            </w:pPr>
            <w:r>
              <w:t xml:space="preserve">D </w:t>
            </w:r>
          </w:p>
        </w:tc>
        <w:tc>
          <w:tcPr>
            <w:tcW w:w="3492" w:type="dxa"/>
            <w:tcBorders>
              <w:top w:val="single" w:sz="4" w:space="0" w:color="000000"/>
              <w:left w:val="single" w:sz="4" w:space="0" w:color="000000"/>
              <w:bottom w:val="single" w:sz="4" w:space="0" w:color="000000"/>
              <w:right w:val="single" w:sz="4" w:space="0" w:color="000000"/>
            </w:tcBorders>
          </w:tcPr>
          <w:p w14:paraId="474A1AA9" w14:textId="0337C294" w:rsidR="002D2BDC" w:rsidRDefault="001E7327">
            <w:pPr>
              <w:spacing w:after="0" w:line="259" w:lineRule="auto"/>
              <w:ind w:left="0" w:right="0" w:firstLine="0"/>
              <w:jc w:val="left"/>
            </w:pPr>
            <w:r>
              <w:t xml:space="preserve">Supplier code of conduct </w:t>
            </w:r>
            <w:r w:rsidR="001205A5">
              <w:t>(</w:t>
            </w:r>
            <w:r w:rsidR="001205A5" w:rsidRPr="001205A5">
              <w:rPr>
                <w:color w:val="FF0000"/>
              </w:rPr>
              <w:t>Mandatory</w:t>
            </w:r>
            <w:r w:rsidR="001205A5">
              <w:t xml:space="preserve">)  </w:t>
            </w:r>
          </w:p>
        </w:tc>
        <w:tc>
          <w:tcPr>
            <w:tcW w:w="4937" w:type="dxa"/>
            <w:tcBorders>
              <w:top w:val="single" w:sz="4" w:space="0" w:color="000000"/>
              <w:left w:val="single" w:sz="4" w:space="0" w:color="000000"/>
              <w:bottom w:val="single" w:sz="4" w:space="0" w:color="000000"/>
              <w:right w:val="single" w:sz="4" w:space="0" w:color="000000"/>
            </w:tcBorders>
          </w:tcPr>
          <w:p w14:paraId="00EDB245" w14:textId="77777777" w:rsidR="002D2BDC" w:rsidRDefault="001E7327">
            <w:pPr>
              <w:spacing w:after="0" w:line="259" w:lineRule="auto"/>
              <w:ind w:left="0" w:right="0" w:firstLine="0"/>
              <w:jc w:val="left"/>
            </w:pPr>
            <w:r>
              <w:t xml:space="preserve">Sign, stamp and submit </w:t>
            </w:r>
          </w:p>
        </w:tc>
      </w:tr>
      <w:tr w:rsidR="002D2BDC" w14:paraId="75C6EB5B" w14:textId="77777777">
        <w:trPr>
          <w:trHeight w:val="442"/>
        </w:trPr>
        <w:tc>
          <w:tcPr>
            <w:tcW w:w="683" w:type="dxa"/>
            <w:tcBorders>
              <w:top w:val="single" w:sz="4" w:space="0" w:color="000000"/>
              <w:left w:val="single" w:sz="4" w:space="0" w:color="000000"/>
              <w:bottom w:val="single" w:sz="4" w:space="0" w:color="000000"/>
              <w:right w:val="single" w:sz="4" w:space="0" w:color="000000"/>
            </w:tcBorders>
          </w:tcPr>
          <w:p w14:paraId="6296EF36" w14:textId="77777777" w:rsidR="002D2BDC" w:rsidRDefault="001E7327">
            <w:pPr>
              <w:spacing w:after="0" w:line="259" w:lineRule="auto"/>
              <w:ind w:left="0" w:right="0" w:firstLine="0"/>
              <w:jc w:val="left"/>
            </w:pPr>
            <w:r>
              <w:t xml:space="preserve">6 </w:t>
            </w:r>
          </w:p>
        </w:tc>
        <w:tc>
          <w:tcPr>
            <w:tcW w:w="958" w:type="dxa"/>
            <w:tcBorders>
              <w:top w:val="single" w:sz="4" w:space="0" w:color="000000"/>
              <w:left w:val="single" w:sz="4" w:space="0" w:color="000000"/>
              <w:bottom w:val="single" w:sz="4" w:space="0" w:color="000000"/>
              <w:right w:val="single" w:sz="4" w:space="0" w:color="000000"/>
            </w:tcBorders>
          </w:tcPr>
          <w:p w14:paraId="5363D6BD" w14:textId="77777777" w:rsidR="002D2BDC" w:rsidRDefault="001E7327">
            <w:pPr>
              <w:spacing w:after="0" w:line="259" w:lineRule="auto"/>
              <w:ind w:left="0" w:right="0" w:firstLine="0"/>
              <w:jc w:val="left"/>
            </w:pPr>
            <w:r>
              <w:t xml:space="preserve">E </w:t>
            </w:r>
          </w:p>
        </w:tc>
        <w:tc>
          <w:tcPr>
            <w:tcW w:w="3492" w:type="dxa"/>
            <w:tcBorders>
              <w:top w:val="single" w:sz="4" w:space="0" w:color="000000"/>
              <w:left w:val="single" w:sz="4" w:space="0" w:color="000000"/>
              <w:bottom w:val="single" w:sz="4" w:space="0" w:color="000000"/>
              <w:right w:val="single" w:sz="4" w:space="0" w:color="000000"/>
            </w:tcBorders>
          </w:tcPr>
          <w:p w14:paraId="3831EE9F" w14:textId="109CA88F" w:rsidR="002D2BDC" w:rsidRDefault="001E7327">
            <w:pPr>
              <w:spacing w:after="0" w:line="259" w:lineRule="auto"/>
              <w:ind w:left="0" w:right="0" w:firstLine="0"/>
              <w:jc w:val="left"/>
            </w:pPr>
            <w:r>
              <w:t>Supplier Profile and Registration Form</w:t>
            </w:r>
            <w:r w:rsidR="001205A5">
              <w:t xml:space="preserve"> (</w:t>
            </w:r>
            <w:proofErr w:type="gramStart"/>
            <w:r w:rsidR="001205A5" w:rsidRPr="001205A5">
              <w:rPr>
                <w:color w:val="FF0000"/>
              </w:rPr>
              <w:t>Mandatory</w:t>
            </w:r>
            <w:r w:rsidR="001205A5">
              <w:t xml:space="preserve">)  </w:t>
            </w:r>
            <w:r>
              <w:t xml:space="preserve"> </w:t>
            </w:r>
            <w:proofErr w:type="gramEnd"/>
            <w:r>
              <w:t xml:space="preserve"> </w:t>
            </w:r>
          </w:p>
        </w:tc>
        <w:tc>
          <w:tcPr>
            <w:tcW w:w="4937" w:type="dxa"/>
            <w:tcBorders>
              <w:top w:val="single" w:sz="4" w:space="0" w:color="000000"/>
              <w:left w:val="single" w:sz="4" w:space="0" w:color="000000"/>
              <w:bottom w:val="single" w:sz="4" w:space="0" w:color="000000"/>
              <w:right w:val="single" w:sz="4" w:space="0" w:color="000000"/>
            </w:tcBorders>
          </w:tcPr>
          <w:p w14:paraId="6E9C1B0E" w14:textId="77777777" w:rsidR="002D2BDC" w:rsidRDefault="001E7327">
            <w:pPr>
              <w:spacing w:after="0" w:line="259" w:lineRule="auto"/>
              <w:ind w:left="0" w:right="0" w:firstLine="0"/>
              <w:jc w:val="left"/>
            </w:pPr>
            <w:r>
              <w:t xml:space="preserve">Complete ALL sections in full, sign, stamp and submit </w:t>
            </w:r>
          </w:p>
        </w:tc>
      </w:tr>
      <w:tr w:rsidR="002D2BDC" w14:paraId="2F56CAEC" w14:textId="77777777">
        <w:trPr>
          <w:trHeight w:val="442"/>
        </w:trPr>
        <w:tc>
          <w:tcPr>
            <w:tcW w:w="683" w:type="dxa"/>
            <w:tcBorders>
              <w:top w:val="single" w:sz="4" w:space="0" w:color="000000"/>
              <w:left w:val="single" w:sz="4" w:space="0" w:color="000000"/>
              <w:bottom w:val="single" w:sz="4" w:space="0" w:color="000000"/>
              <w:right w:val="single" w:sz="4" w:space="0" w:color="000000"/>
            </w:tcBorders>
          </w:tcPr>
          <w:p w14:paraId="6B400B40" w14:textId="77777777" w:rsidR="002D2BDC" w:rsidRDefault="001E7327">
            <w:pPr>
              <w:spacing w:after="0" w:line="259" w:lineRule="auto"/>
              <w:ind w:left="0" w:right="0" w:firstLine="0"/>
              <w:jc w:val="left"/>
            </w:pPr>
            <w:r>
              <w:t>7</w:t>
            </w:r>
            <w:r>
              <w:rPr>
                <w:sz w:val="22"/>
              </w:rPr>
              <w:t xml:space="preserve"> </w:t>
            </w:r>
          </w:p>
        </w:tc>
        <w:tc>
          <w:tcPr>
            <w:tcW w:w="958" w:type="dxa"/>
            <w:tcBorders>
              <w:top w:val="single" w:sz="4" w:space="0" w:color="000000"/>
              <w:left w:val="single" w:sz="4" w:space="0" w:color="000000"/>
              <w:bottom w:val="single" w:sz="4" w:space="0" w:color="000000"/>
              <w:right w:val="single" w:sz="4" w:space="0" w:color="000000"/>
            </w:tcBorders>
          </w:tcPr>
          <w:p w14:paraId="12FC8692" w14:textId="77777777" w:rsidR="002D2BDC" w:rsidRDefault="001E7327">
            <w:pPr>
              <w:spacing w:after="0" w:line="259" w:lineRule="auto"/>
              <w:ind w:left="0" w:right="0" w:firstLine="0"/>
              <w:jc w:val="left"/>
            </w:pPr>
            <w:r>
              <w:t>F</w:t>
            </w:r>
            <w:r>
              <w:rPr>
                <w:sz w:val="22"/>
              </w:rPr>
              <w:t xml:space="preserve"> </w:t>
            </w:r>
          </w:p>
        </w:tc>
        <w:tc>
          <w:tcPr>
            <w:tcW w:w="3492" w:type="dxa"/>
            <w:tcBorders>
              <w:top w:val="single" w:sz="4" w:space="0" w:color="000000"/>
              <w:left w:val="single" w:sz="4" w:space="0" w:color="000000"/>
              <w:bottom w:val="single" w:sz="4" w:space="0" w:color="000000"/>
              <w:right w:val="single" w:sz="4" w:space="0" w:color="000000"/>
            </w:tcBorders>
          </w:tcPr>
          <w:p w14:paraId="7CC34D4D" w14:textId="77777777" w:rsidR="002D2BDC" w:rsidRDefault="001E7327">
            <w:pPr>
              <w:spacing w:after="0" w:line="259" w:lineRule="auto"/>
              <w:ind w:left="0" w:right="0" w:firstLine="0"/>
              <w:jc w:val="left"/>
            </w:pPr>
            <w:r>
              <w:t>Terms of reference</w:t>
            </w:r>
            <w:r>
              <w:rPr>
                <w:sz w:val="22"/>
              </w:rPr>
              <w:t xml:space="preserve"> </w:t>
            </w:r>
          </w:p>
        </w:tc>
        <w:tc>
          <w:tcPr>
            <w:tcW w:w="4937" w:type="dxa"/>
            <w:tcBorders>
              <w:top w:val="single" w:sz="4" w:space="0" w:color="000000"/>
              <w:left w:val="single" w:sz="4" w:space="0" w:color="000000"/>
              <w:bottom w:val="single" w:sz="4" w:space="0" w:color="000000"/>
              <w:right w:val="single" w:sz="4" w:space="0" w:color="000000"/>
            </w:tcBorders>
          </w:tcPr>
          <w:p w14:paraId="6B798100" w14:textId="77777777" w:rsidR="002D2BDC" w:rsidRDefault="001E7327">
            <w:pPr>
              <w:spacing w:after="0" w:line="259" w:lineRule="auto"/>
              <w:ind w:left="0" w:right="0" w:firstLine="0"/>
              <w:jc w:val="left"/>
            </w:pPr>
            <w:r>
              <w:t>Sign, stamp and submit</w:t>
            </w:r>
            <w:r>
              <w:rPr>
                <w:sz w:val="22"/>
              </w:rPr>
              <w:t xml:space="preserve"> </w:t>
            </w:r>
          </w:p>
        </w:tc>
      </w:tr>
      <w:tr w:rsidR="002D2BDC" w14:paraId="0DBA0059" w14:textId="77777777">
        <w:trPr>
          <w:trHeight w:val="497"/>
        </w:trPr>
        <w:tc>
          <w:tcPr>
            <w:tcW w:w="683" w:type="dxa"/>
            <w:tcBorders>
              <w:top w:val="single" w:sz="4" w:space="0" w:color="000000"/>
              <w:left w:val="single" w:sz="4" w:space="0" w:color="000000"/>
              <w:bottom w:val="single" w:sz="4" w:space="0" w:color="000000"/>
              <w:right w:val="single" w:sz="4" w:space="0" w:color="000000"/>
            </w:tcBorders>
          </w:tcPr>
          <w:p w14:paraId="2FB38532" w14:textId="77777777" w:rsidR="002D2BDC" w:rsidRDefault="001E7327">
            <w:pPr>
              <w:spacing w:after="0" w:line="259" w:lineRule="auto"/>
              <w:ind w:left="0" w:right="0" w:firstLine="0"/>
              <w:jc w:val="left"/>
            </w:pPr>
            <w:r>
              <w:t xml:space="preserve">8 </w:t>
            </w:r>
          </w:p>
        </w:tc>
        <w:tc>
          <w:tcPr>
            <w:tcW w:w="958" w:type="dxa"/>
            <w:tcBorders>
              <w:top w:val="single" w:sz="4" w:space="0" w:color="000000"/>
              <w:left w:val="single" w:sz="4" w:space="0" w:color="000000"/>
              <w:bottom w:val="single" w:sz="4" w:space="0" w:color="000000"/>
              <w:right w:val="single" w:sz="4" w:space="0" w:color="000000"/>
            </w:tcBorders>
          </w:tcPr>
          <w:p w14:paraId="15099141" w14:textId="77777777" w:rsidR="002D2BDC" w:rsidRDefault="001E7327">
            <w:pPr>
              <w:spacing w:after="0" w:line="259" w:lineRule="auto"/>
              <w:ind w:left="0" w:right="0" w:firstLine="0"/>
              <w:jc w:val="left"/>
            </w:pPr>
            <w:r>
              <w:t xml:space="preserve">G </w:t>
            </w:r>
          </w:p>
        </w:tc>
        <w:tc>
          <w:tcPr>
            <w:tcW w:w="3492" w:type="dxa"/>
            <w:tcBorders>
              <w:top w:val="single" w:sz="4" w:space="0" w:color="000000"/>
              <w:left w:val="single" w:sz="4" w:space="0" w:color="000000"/>
              <w:bottom w:val="single" w:sz="4" w:space="0" w:color="000000"/>
              <w:right w:val="single" w:sz="4" w:space="0" w:color="000000"/>
            </w:tcBorders>
          </w:tcPr>
          <w:p w14:paraId="2B162608" w14:textId="77777777" w:rsidR="002D2BDC" w:rsidRDefault="001E7327">
            <w:pPr>
              <w:spacing w:after="0" w:line="259" w:lineRule="auto"/>
              <w:ind w:left="0" w:right="0" w:firstLine="0"/>
              <w:jc w:val="left"/>
            </w:pPr>
            <w:r>
              <w:t xml:space="preserve">Consultant Declaration form </w:t>
            </w:r>
          </w:p>
        </w:tc>
        <w:tc>
          <w:tcPr>
            <w:tcW w:w="4937" w:type="dxa"/>
            <w:tcBorders>
              <w:top w:val="single" w:sz="4" w:space="0" w:color="000000"/>
              <w:left w:val="single" w:sz="4" w:space="0" w:color="000000"/>
              <w:bottom w:val="single" w:sz="4" w:space="0" w:color="000000"/>
              <w:right w:val="single" w:sz="4" w:space="0" w:color="000000"/>
            </w:tcBorders>
          </w:tcPr>
          <w:p w14:paraId="0BBDDC53" w14:textId="77777777" w:rsidR="002D2BDC" w:rsidRDefault="001E7327">
            <w:pPr>
              <w:spacing w:after="0" w:line="259" w:lineRule="auto"/>
              <w:ind w:left="0" w:right="0" w:firstLine="0"/>
            </w:pPr>
            <w:r>
              <w:t xml:space="preserve">Reference documents: Read and familiarize (will be required at the signing of contract). </w:t>
            </w:r>
          </w:p>
        </w:tc>
      </w:tr>
      <w:tr w:rsidR="002D2BDC" w14:paraId="05075825" w14:textId="77777777">
        <w:trPr>
          <w:trHeight w:val="744"/>
        </w:trPr>
        <w:tc>
          <w:tcPr>
            <w:tcW w:w="683" w:type="dxa"/>
            <w:tcBorders>
              <w:top w:val="single" w:sz="4" w:space="0" w:color="000000"/>
              <w:left w:val="single" w:sz="4" w:space="0" w:color="000000"/>
              <w:bottom w:val="single" w:sz="4" w:space="0" w:color="000000"/>
              <w:right w:val="single" w:sz="4" w:space="0" w:color="000000"/>
            </w:tcBorders>
          </w:tcPr>
          <w:p w14:paraId="33ABFF8B" w14:textId="48B94C58" w:rsidR="002D2BDC" w:rsidRDefault="001E7327">
            <w:pPr>
              <w:spacing w:after="0" w:line="259" w:lineRule="auto"/>
              <w:ind w:left="0" w:right="0" w:firstLine="0"/>
              <w:jc w:val="left"/>
            </w:pPr>
            <w:r>
              <w:t xml:space="preserve"> </w:t>
            </w:r>
            <w:r w:rsidR="00585BB8">
              <w:t>9</w:t>
            </w:r>
          </w:p>
        </w:tc>
        <w:tc>
          <w:tcPr>
            <w:tcW w:w="958" w:type="dxa"/>
            <w:tcBorders>
              <w:top w:val="single" w:sz="4" w:space="0" w:color="000000"/>
              <w:left w:val="single" w:sz="4" w:space="0" w:color="000000"/>
              <w:bottom w:val="single" w:sz="4" w:space="0" w:color="000000"/>
              <w:right w:val="single" w:sz="4" w:space="0" w:color="000000"/>
            </w:tcBorders>
          </w:tcPr>
          <w:p w14:paraId="68774D96" w14:textId="0518D893" w:rsidR="002D2BDC" w:rsidRDefault="002D2BDC">
            <w:pPr>
              <w:spacing w:after="0" w:line="259" w:lineRule="auto"/>
              <w:ind w:left="0" w:right="0" w:firstLine="0"/>
              <w:jc w:val="left"/>
            </w:pPr>
          </w:p>
        </w:tc>
        <w:tc>
          <w:tcPr>
            <w:tcW w:w="3492" w:type="dxa"/>
            <w:tcBorders>
              <w:top w:val="single" w:sz="4" w:space="0" w:color="000000"/>
              <w:left w:val="single" w:sz="4" w:space="0" w:color="000000"/>
              <w:bottom w:val="single" w:sz="4" w:space="0" w:color="000000"/>
              <w:right w:val="single" w:sz="4" w:space="0" w:color="000000"/>
            </w:tcBorders>
          </w:tcPr>
          <w:p w14:paraId="43E86861" w14:textId="64FB285D" w:rsidR="002D2BDC" w:rsidRDefault="001E7327">
            <w:pPr>
              <w:spacing w:after="0" w:line="259" w:lineRule="auto"/>
              <w:ind w:left="0" w:right="0" w:firstLine="0"/>
              <w:jc w:val="left"/>
            </w:pPr>
            <w:r>
              <w:t xml:space="preserve">Registration certificate and evidence of tax clearance.  </w:t>
            </w:r>
            <w:r w:rsidR="001205A5">
              <w:t>(</w:t>
            </w:r>
            <w:r w:rsidR="001205A5" w:rsidRPr="001205A5">
              <w:rPr>
                <w:color w:val="FF0000"/>
              </w:rPr>
              <w:t>Mandatory</w:t>
            </w:r>
            <w:r w:rsidR="001205A5">
              <w:t xml:space="preserve">)  </w:t>
            </w:r>
          </w:p>
        </w:tc>
        <w:tc>
          <w:tcPr>
            <w:tcW w:w="4937" w:type="dxa"/>
            <w:tcBorders>
              <w:top w:val="single" w:sz="4" w:space="0" w:color="000000"/>
              <w:left w:val="single" w:sz="4" w:space="0" w:color="000000"/>
              <w:bottom w:val="single" w:sz="4" w:space="0" w:color="000000"/>
              <w:right w:val="single" w:sz="4" w:space="0" w:color="000000"/>
            </w:tcBorders>
          </w:tcPr>
          <w:p w14:paraId="45F938DD" w14:textId="77777777" w:rsidR="002D2BDC" w:rsidRDefault="001E7327">
            <w:pPr>
              <w:spacing w:after="0" w:line="259" w:lineRule="auto"/>
              <w:ind w:left="0" w:right="0" w:firstLine="0"/>
              <w:jc w:val="left"/>
            </w:pPr>
            <w:r>
              <w:t xml:space="preserve">Consultancy firms are required to include a copy of the company registration certificate and evidence of tax clearance.  </w:t>
            </w:r>
          </w:p>
        </w:tc>
      </w:tr>
      <w:tr w:rsidR="001E7327" w14:paraId="3E755B95" w14:textId="77777777">
        <w:trPr>
          <w:trHeight w:val="744"/>
        </w:trPr>
        <w:tc>
          <w:tcPr>
            <w:tcW w:w="683" w:type="dxa"/>
            <w:tcBorders>
              <w:top w:val="single" w:sz="4" w:space="0" w:color="000000"/>
              <w:left w:val="single" w:sz="4" w:space="0" w:color="000000"/>
              <w:bottom w:val="single" w:sz="4" w:space="0" w:color="000000"/>
              <w:right w:val="single" w:sz="4" w:space="0" w:color="000000"/>
            </w:tcBorders>
          </w:tcPr>
          <w:p w14:paraId="067244FA" w14:textId="5193D9D9" w:rsidR="001E7327" w:rsidRDefault="001E7327">
            <w:pPr>
              <w:spacing w:after="0" w:line="259" w:lineRule="auto"/>
              <w:ind w:left="0" w:right="0" w:firstLine="0"/>
              <w:jc w:val="left"/>
            </w:pPr>
            <w:r>
              <w:t>10</w:t>
            </w:r>
          </w:p>
        </w:tc>
        <w:tc>
          <w:tcPr>
            <w:tcW w:w="958" w:type="dxa"/>
            <w:tcBorders>
              <w:top w:val="single" w:sz="4" w:space="0" w:color="000000"/>
              <w:left w:val="single" w:sz="4" w:space="0" w:color="000000"/>
              <w:bottom w:val="single" w:sz="4" w:space="0" w:color="000000"/>
              <w:right w:val="single" w:sz="4" w:space="0" w:color="000000"/>
            </w:tcBorders>
          </w:tcPr>
          <w:p w14:paraId="68CCDB86" w14:textId="77777777" w:rsidR="001E7327" w:rsidRDefault="001E7327">
            <w:pPr>
              <w:spacing w:after="0" w:line="259" w:lineRule="auto"/>
              <w:ind w:left="0" w:right="0" w:firstLine="0"/>
              <w:jc w:val="left"/>
            </w:pPr>
          </w:p>
        </w:tc>
        <w:tc>
          <w:tcPr>
            <w:tcW w:w="3492" w:type="dxa"/>
            <w:tcBorders>
              <w:top w:val="single" w:sz="4" w:space="0" w:color="000000"/>
              <w:left w:val="single" w:sz="4" w:space="0" w:color="000000"/>
              <w:bottom w:val="single" w:sz="4" w:space="0" w:color="000000"/>
              <w:right w:val="single" w:sz="4" w:space="0" w:color="000000"/>
            </w:tcBorders>
          </w:tcPr>
          <w:p w14:paraId="160E8012" w14:textId="724D536A" w:rsidR="001E7327" w:rsidRDefault="001E7327">
            <w:pPr>
              <w:spacing w:after="0" w:line="259" w:lineRule="auto"/>
              <w:ind w:left="0" w:right="0" w:firstLine="0"/>
              <w:jc w:val="left"/>
            </w:pPr>
            <w:r>
              <w:t xml:space="preserve">Must have developed at least one system </w:t>
            </w:r>
            <w:r w:rsidRPr="001E7327">
              <w:rPr>
                <w:color w:val="FF0000"/>
              </w:rPr>
              <w:t>(Mandatory)</w:t>
            </w:r>
          </w:p>
        </w:tc>
        <w:tc>
          <w:tcPr>
            <w:tcW w:w="4937" w:type="dxa"/>
            <w:tcBorders>
              <w:top w:val="single" w:sz="4" w:space="0" w:color="000000"/>
              <w:left w:val="single" w:sz="4" w:space="0" w:color="000000"/>
              <w:bottom w:val="single" w:sz="4" w:space="0" w:color="000000"/>
              <w:right w:val="single" w:sz="4" w:space="0" w:color="000000"/>
            </w:tcBorders>
          </w:tcPr>
          <w:p w14:paraId="4553E497" w14:textId="371D991E" w:rsidR="001E7327" w:rsidRPr="001E7327" w:rsidRDefault="001E7327">
            <w:pPr>
              <w:spacing w:after="0" w:line="259" w:lineRule="auto"/>
              <w:ind w:left="0" w:right="0" w:firstLine="0"/>
              <w:jc w:val="left"/>
            </w:pPr>
            <w:r w:rsidRPr="001E7327">
              <w:t>Share a link to the system.</w:t>
            </w:r>
          </w:p>
        </w:tc>
      </w:tr>
      <w:tr w:rsidR="001E7327" w14:paraId="74F2DEF9" w14:textId="77777777">
        <w:trPr>
          <w:trHeight w:val="744"/>
        </w:trPr>
        <w:tc>
          <w:tcPr>
            <w:tcW w:w="683" w:type="dxa"/>
            <w:tcBorders>
              <w:top w:val="single" w:sz="4" w:space="0" w:color="000000"/>
              <w:left w:val="single" w:sz="4" w:space="0" w:color="000000"/>
              <w:bottom w:val="single" w:sz="4" w:space="0" w:color="000000"/>
              <w:right w:val="single" w:sz="4" w:space="0" w:color="000000"/>
            </w:tcBorders>
          </w:tcPr>
          <w:p w14:paraId="29717BB4" w14:textId="7CC5842D" w:rsidR="001E7327" w:rsidRDefault="001E7327">
            <w:pPr>
              <w:spacing w:after="0" w:line="259" w:lineRule="auto"/>
              <w:ind w:left="0" w:right="0" w:firstLine="0"/>
              <w:jc w:val="left"/>
            </w:pPr>
            <w:r>
              <w:t>11</w:t>
            </w:r>
          </w:p>
        </w:tc>
        <w:tc>
          <w:tcPr>
            <w:tcW w:w="958" w:type="dxa"/>
            <w:tcBorders>
              <w:top w:val="single" w:sz="4" w:space="0" w:color="000000"/>
              <w:left w:val="single" w:sz="4" w:space="0" w:color="000000"/>
              <w:bottom w:val="single" w:sz="4" w:space="0" w:color="000000"/>
              <w:right w:val="single" w:sz="4" w:space="0" w:color="000000"/>
            </w:tcBorders>
          </w:tcPr>
          <w:p w14:paraId="01A37233" w14:textId="77777777" w:rsidR="001E7327" w:rsidRDefault="001E7327">
            <w:pPr>
              <w:spacing w:after="0" w:line="259" w:lineRule="auto"/>
              <w:ind w:left="0" w:right="0" w:firstLine="0"/>
              <w:jc w:val="left"/>
            </w:pPr>
          </w:p>
        </w:tc>
        <w:tc>
          <w:tcPr>
            <w:tcW w:w="3492" w:type="dxa"/>
            <w:tcBorders>
              <w:top w:val="single" w:sz="4" w:space="0" w:color="000000"/>
              <w:left w:val="single" w:sz="4" w:space="0" w:color="000000"/>
              <w:bottom w:val="single" w:sz="4" w:space="0" w:color="000000"/>
              <w:right w:val="single" w:sz="4" w:space="0" w:color="000000"/>
            </w:tcBorders>
          </w:tcPr>
          <w:p w14:paraId="7660BEC7" w14:textId="0106D218" w:rsidR="001E7327" w:rsidRDefault="001E7327">
            <w:pPr>
              <w:spacing w:after="0" w:line="259" w:lineRule="auto"/>
              <w:ind w:left="0" w:right="0" w:firstLine="0"/>
              <w:jc w:val="left"/>
            </w:pPr>
            <w:r>
              <w:t xml:space="preserve">Must be able to deliver the system within 6 months </w:t>
            </w:r>
            <w:r w:rsidRPr="001E7327">
              <w:rPr>
                <w:color w:val="FF0000"/>
              </w:rPr>
              <w:t>(Mandatory)</w:t>
            </w:r>
          </w:p>
        </w:tc>
        <w:tc>
          <w:tcPr>
            <w:tcW w:w="4937" w:type="dxa"/>
            <w:tcBorders>
              <w:top w:val="single" w:sz="4" w:space="0" w:color="000000"/>
              <w:left w:val="single" w:sz="4" w:space="0" w:color="000000"/>
              <w:bottom w:val="single" w:sz="4" w:space="0" w:color="000000"/>
              <w:right w:val="single" w:sz="4" w:space="0" w:color="000000"/>
            </w:tcBorders>
          </w:tcPr>
          <w:p w14:paraId="7883D798" w14:textId="77777777" w:rsidR="001E7327" w:rsidRDefault="001E7327">
            <w:pPr>
              <w:spacing w:after="0" w:line="259" w:lineRule="auto"/>
              <w:ind w:left="0" w:right="0" w:firstLine="0"/>
              <w:jc w:val="left"/>
            </w:pPr>
          </w:p>
        </w:tc>
      </w:tr>
      <w:tr w:rsidR="001E7327" w14:paraId="08B8D844" w14:textId="77777777">
        <w:trPr>
          <w:trHeight w:val="744"/>
        </w:trPr>
        <w:tc>
          <w:tcPr>
            <w:tcW w:w="683" w:type="dxa"/>
            <w:tcBorders>
              <w:top w:val="single" w:sz="4" w:space="0" w:color="000000"/>
              <w:left w:val="single" w:sz="4" w:space="0" w:color="000000"/>
              <w:bottom w:val="single" w:sz="4" w:space="0" w:color="000000"/>
              <w:right w:val="single" w:sz="4" w:space="0" w:color="000000"/>
            </w:tcBorders>
          </w:tcPr>
          <w:p w14:paraId="597404DD" w14:textId="5FA7399B" w:rsidR="001E7327" w:rsidRDefault="001E7327">
            <w:pPr>
              <w:spacing w:after="0" w:line="259" w:lineRule="auto"/>
              <w:ind w:left="0" w:right="0" w:firstLine="0"/>
              <w:jc w:val="left"/>
            </w:pPr>
            <w:r>
              <w:t>12</w:t>
            </w:r>
          </w:p>
        </w:tc>
        <w:tc>
          <w:tcPr>
            <w:tcW w:w="958" w:type="dxa"/>
            <w:tcBorders>
              <w:top w:val="single" w:sz="4" w:space="0" w:color="000000"/>
              <w:left w:val="single" w:sz="4" w:space="0" w:color="000000"/>
              <w:bottom w:val="single" w:sz="4" w:space="0" w:color="000000"/>
              <w:right w:val="single" w:sz="4" w:space="0" w:color="000000"/>
            </w:tcBorders>
          </w:tcPr>
          <w:p w14:paraId="52EB77F6" w14:textId="77777777" w:rsidR="001E7327" w:rsidRDefault="001E7327">
            <w:pPr>
              <w:spacing w:after="0" w:line="259" w:lineRule="auto"/>
              <w:ind w:left="0" w:right="0" w:firstLine="0"/>
              <w:jc w:val="left"/>
            </w:pPr>
          </w:p>
        </w:tc>
        <w:tc>
          <w:tcPr>
            <w:tcW w:w="3492" w:type="dxa"/>
            <w:tcBorders>
              <w:top w:val="single" w:sz="4" w:space="0" w:color="000000"/>
              <w:left w:val="single" w:sz="4" w:space="0" w:color="000000"/>
              <w:bottom w:val="single" w:sz="4" w:space="0" w:color="000000"/>
              <w:right w:val="single" w:sz="4" w:space="0" w:color="000000"/>
            </w:tcBorders>
          </w:tcPr>
          <w:p w14:paraId="2E6604DD" w14:textId="6088803C" w:rsidR="001E7327" w:rsidRDefault="001E7327">
            <w:pPr>
              <w:spacing w:after="0" w:line="259" w:lineRule="auto"/>
              <w:ind w:left="0" w:right="0" w:firstLine="0"/>
              <w:jc w:val="left"/>
            </w:pPr>
            <w:r>
              <w:t xml:space="preserve">Supplier agree to the source code being retained by DRC </w:t>
            </w:r>
            <w:r w:rsidRPr="001E7327">
              <w:rPr>
                <w:color w:val="FF0000"/>
              </w:rPr>
              <w:t>(Mandatory)</w:t>
            </w:r>
          </w:p>
        </w:tc>
        <w:tc>
          <w:tcPr>
            <w:tcW w:w="4937" w:type="dxa"/>
            <w:tcBorders>
              <w:top w:val="single" w:sz="4" w:space="0" w:color="000000"/>
              <w:left w:val="single" w:sz="4" w:space="0" w:color="000000"/>
              <w:bottom w:val="single" w:sz="4" w:space="0" w:color="000000"/>
              <w:right w:val="single" w:sz="4" w:space="0" w:color="000000"/>
            </w:tcBorders>
          </w:tcPr>
          <w:p w14:paraId="2E861236" w14:textId="77777777" w:rsidR="001E7327" w:rsidRDefault="001E7327" w:rsidP="001E7327">
            <w:pPr>
              <w:spacing w:after="0" w:line="242" w:lineRule="auto"/>
              <w:ind w:right="0"/>
              <w:jc w:val="left"/>
            </w:pPr>
            <w:r>
              <w:t xml:space="preserve">The supplier should offer a model where DRC retains full ownership of the system post-development, including all customizations and integrations, ensuring that the system can be used, modified, and expanded without any further licensing payments. </w:t>
            </w:r>
          </w:p>
          <w:p w14:paraId="1AD56CBA" w14:textId="77777777" w:rsidR="001E7327" w:rsidRDefault="001E7327">
            <w:pPr>
              <w:spacing w:after="0" w:line="259" w:lineRule="auto"/>
              <w:ind w:left="0" w:right="0" w:firstLine="0"/>
              <w:jc w:val="left"/>
            </w:pPr>
          </w:p>
        </w:tc>
      </w:tr>
    </w:tbl>
    <w:p w14:paraId="2E08584D" w14:textId="0587EBA5" w:rsidR="002D2BDC" w:rsidRDefault="00585BB8">
      <w:pPr>
        <w:spacing w:after="12" w:line="259" w:lineRule="auto"/>
        <w:ind w:left="0" w:right="0" w:firstLine="0"/>
        <w:jc w:val="left"/>
      </w:pPr>
      <w:r>
        <w:tab/>
      </w:r>
      <w:r>
        <w:tab/>
      </w:r>
      <w:r>
        <w:tab/>
      </w:r>
    </w:p>
    <w:p w14:paraId="113051ED" w14:textId="77777777" w:rsidR="002D2BDC" w:rsidRDefault="001E7327">
      <w:pPr>
        <w:pStyle w:val="Heading2"/>
        <w:tabs>
          <w:tab w:val="center" w:pos="1570"/>
        </w:tabs>
        <w:ind w:left="-15" w:firstLine="0"/>
      </w:pPr>
      <w:r>
        <w:t>B.</w:t>
      </w:r>
      <w:r>
        <w:rPr>
          <w:rFonts w:ascii="Arial" w:eastAsia="Arial" w:hAnsi="Arial" w:cs="Arial"/>
        </w:rPr>
        <w:t xml:space="preserve"> </w:t>
      </w:r>
      <w:r>
        <w:rPr>
          <w:rFonts w:ascii="Arial" w:eastAsia="Arial" w:hAnsi="Arial" w:cs="Arial"/>
        </w:rPr>
        <w:tab/>
      </w:r>
      <w:r>
        <w:t xml:space="preserve">Technical Evaluation </w:t>
      </w:r>
    </w:p>
    <w:p w14:paraId="05C39D4F" w14:textId="77777777" w:rsidR="002D2BDC" w:rsidRDefault="001E7327">
      <w:pPr>
        <w:ind w:left="-5" w:right="3"/>
      </w:pPr>
      <w:r>
        <w:t xml:space="preserve">To be technically acceptable, the bid shall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  </w:t>
      </w:r>
    </w:p>
    <w:p w14:paraId="3C76999F" w14:textId="77777777" w:rsidR="002D2BDC" w:rsidRDefault="001E7327">
      <w:pPr>
        <w:spacing w:after="0" w:line="259" w:lineRule="auto"/>
        <w:ind w:left="0" w:right="0" w:firstLine="0"/>
        <w:jc w:val="left"/>
      </w:pPr>
      <w:r>
        <w:t xml:space="preserve"> </w:t>
      </w:r>
    </w:p>
    <w:p w14:paraId="2CF02BE6" w14:textId="77777777" w:rsidR="002D2BDC" w:rsidRDefault="001E7327">
      <w:pPr>
        <w:ind w:left="-5" w:right="3"/>
      </w:pPr>
      <w:r>
        <w:t xml:space="preserve">The technical criteria for this RFP and their weighting in the technical evaluation are: </w:t>
      </w:r>
    </w:p>
    <w:p w14:paraId="14D0E6CE" w14:textId="77777777" w:rsidR="002D2BDC" w:rsidRDefault="001E7327">
      <w:pPr>
        <w:spacing w:after="0" w:line="259" w:lineRule="auto"/>
        <w:ind w:left="0" w:right="0" w:firstLine="0"/>
        <w:jc w:val="left"/>
      </w:pPr>
      <w:r>
        <w:t xml:space="preserve"> </w:t>
      </w:r>
    </w:p>
    <w:p w14:paraId="2D3334EB" w14:textId="77777777" w:rsidR="002D2BDC" w:rsidRDefault="001E7327">
      <w:pPr>
        <w:pStyle w:val="Heading2"/>
        <w:ind w:left="-5"/>
      </w:pPr>
      <w:r>
        <w:lastRenderedPageBreak/>
        <w:t>1-Lowest 10- Highest</w:t>
      </w:r>
      <w:r>
        <w:rPr>
          <w:b w:val="0"/>
        </w:rPr>
        <w:t xml:space="preserve"> </w:t>
      </w:r>
    </w:p>
    <w:tbl>
      <w:tblPr>
        <w:tblStyle w:val="TableGrid"/>
        <w:tblW w:w="10115" w:type="dxa"/>
        <w:tblInd w:w="-102" w:type="dxa"/>
        <w:tblCellMar>
          <w:top w:w="45" w:type="dxa"/>
          <w:left w:w="107" w:type="dxa"/>
          <w:right w:w="63" w:type="dxa"/>
        </w:tblCellMar>
        <w:tblLook w:val="04A0" w:firstRow="1" w:lastRow="0" w:firstColumn="1" w:lastColumn="0" w:noHBand="0" w:noVBand="1"/>
      </w:tblPr>
      <w:tblGrid>
        <w:gridCol w:w="1069"/>
        <w:gridCol w:w="6522"/>
        <w:gridCol w:w="1169"/>
        <w:gridCol w:w="1355"/>
      </w:tblGrid>
      <w:tr w:rsidR="002D2BDC" w14:paraId="4DA57E56" w14:textId="77777777" w:rsidTr="00A224CF">
        <w:trPr>
          <w:trHeight w:val="743"/>
        </w:trPr>
        <w:tc>
          <w:tcPr>
            <w:tcW w:w="1069" w:type="dxa"/>
            <w:tcBorders>
              <w:top w:val="single" w:sz="4" w:space="0" w:color="000000"/>
              <w:left w:val="single" w:sz="4" w:space="0" w:color="000000"/>
              <w:bottom w:val="single" w:sz="4" w:space="0" w:color="000000"/>
              <w:right w:val="single" w:sz="4" w:space="0" w:color="000000"/>
            </w:tcBorders>
            <w:vAlign w:val="center"/>
          </w:tcPr>
          <w:p w14:paraId="2081EB2C" w14:textId="77777777" w:rsidR="002D2BDC" w:rsidRDefault="001E7327" w:rsidP="00A224CF">
            <w:pPr>
              <w:spacing w:after="0" w:line="259" w:lineRule="auto"/>
              <w:ind w:left="0" w:right="0" w:firstLine="0"/>
              <w:jc w:val="left"/>
            </w:pPr>
            <w:r>
              <w:rPr>
                <w:b/>
              </w:rPr>
              <w:t xml:space="preserve">Technical criteria # </w:t>
            </w:r>
            <w:r>
              <w:t xml:space="preserve"> </w:t>
            </w:r>
          </w:p>
        </w:tc>
        <w:tc>
          <w:tcPr>
            <w:tcW w:w="6522" w:type="dxa"/>
            <w:tcBorders>
              <w:top w:val="single" w:sz="4" w:space="0" w:color="000000"/>
              <w:left w:val="single" w:sz="4" w:space="0" w:color="000000"/>
              <w:bottom w:val="single" w:sz="4" w:space="0" w:color="000000"/>
              <w:right w:val="single" w:sz="4" w:space="0" w:color="000000"/>
            </w:tcBorders>
            <w:vAlign w:val="center"/>
          </w:tcPr>
          <w:p w14:paraId="3327BB9F" w14:textId="77777777" w:rsidR="002D2BDC" w:rsidRDefault="001E7327" w:rsidP="00A224CF">
            <w:pPr>
              <w:spacing w:after="0" w:line="259" w:lineRule="auto"/>
              <w:ind w:left="1" w:right="0" w:firstLine="0"/>
              <w:jc w:val="left"/>
            </w:pPr>
            <w:r>
              <w:rPr>
                <w:b/>
              </w:rPr>
              <w:t xml:space="preserve">Technical criteria </w:t>
            </w:r>
            <w:r>
              <w:t xml:space="preserve"> </w:t>
            </w:r>
          </w:p>
        </w:tc>
        <w:tc>
          <w:tcPr>
            <w:tcW w:w="1169" w:type="dxa"/>
            <w:tcBorders>
              <w:top w:val="single" w:sz="4" w:space="0" w:color="000000"/>
              <w:left w:val="single" w:sz="4" w:space="0" w:color="000000"/>
              <w:bottom w:val="single" w:sz="4" w:space="0" w:color="000000"/>
              <w:right w:val="single" w:sz="4" w:space="0" w:color="000000"/>
            </w:tcBorders>
            <w:vAlign w:val="center"/>
          </w:tcPr>
          <w:p w14:paraId="165584ED" w14:textId="21C423B2" w:rsidR="002D2BDC" w:rsidRDefault="00826453" w:rsidP="00A224CF">
            <w:pPr>
              <w:spacing w:after="0" w:line="259" w:lineRule="auto"/>
              <w:ind w:left="1" w:right="13" w:firstLine="0"/>
              <w:jc w:val="left"/>
            </w:pPr>
            <w:r>
              <w:rPr>
                <w:b/>
              </w:rPr>
              <w:t xml:space="preserve">Total </w:t>
            </w:r>
            <w:r w:rsidR="001E7327">
              <w:rPr>
                <w:b/>
              </w:rPr>
              <w:t xml:space="preserve">Points </w:t>
            </w:r>
            <w:r w:rsidR="001E7327">
              <w:rPr>
                <w:b/>
              </w:rPr>
              <w:tab/>
              <w:t xml:space="preserve">to be awarded </w:t>
            </w:r>
            <w:r w:rsidR="001E7327">
              <w:t xml:space="preserve"> </w:t>
            </w:r>
          </w:p>
        </w:tc>
        <w:tc>
          <w:tcPr>
            <w:tcW w:w="1355" w:type="dxa"/>
            <w:tcBorders>
              <w:top w:val="single" w:sz="4" w:space="0" w:color="000000"/>
              <w:left w:val="single" w:sz="4" w:space="0" w:color="000000"/>
              <w:bottom w:val="single" w:sz="4" w:space="0" w:color="000000"/>
              <w:right w:val="single" w:sz="4" w:space="0" w:color="000000"/>
            </w:tcBorders>
            <w:vAlign w:val="center"/>
          </w:tcPr>
          <w:p w14:paraId="69D93A7B" w14:textId="2C4AE421" w:rsidR="002D2BDC" w:rsidRDefault="001E7327" w:rsidP="00A224CF">
            <w:pPr>
              <w:spacing w:after="0" w:line="259" w:lineRule="auto"/>
              <w:ind w:left="1" w:right="49" w:firstLine="0"/>
              <w:jc w:val="left"/>
            </w:pPr>
            <w:r>
              <w:rPr>
                <w:b/>
              </w:rPr>
              <w:t>T</w:t>
            </w:r>
            <w:r w:rsidR="00826453">
              <w:rPr>
                <w:b/>
              </w:rPr>
              <w:t xml:space="preserve">otal </w:t>
            </w:r>
            <w:r>
              <w:rPr>
                <w:b/>
              </w:rPr>
              <w:t xml:space="preserve">weighting to be awarded </w:t>
            </w:r>
            <w:r>
              <w:t xml:space="preserve"> </w:t>
            </w:r>
          </w:p>
        </w:tc>
      </w:tr>
      <w:tr w:rsidR="002D2BDC" w14:paraId="69F5D814" w14:textId="77777777">
        <w:trPr>
          <w:trHeight w:val="497"/>
        </w:trPr>
        <w:tc>
          <w:tcPr>
            <w:tcW w:w="1069" w:type="dxa"/>
            <w:tcBorders>
              <w:top w:val="single" w:sz="4" w:space="0" w:color="000000"/>
              <w:left w:val="single" w:sz="4" w:space="0" w:color="000000"/>
              <w:bottom w:val="single" w:sz="4" w:space="0" w:color="000000"/>
              <w:right w:val="single" w:sz="4" w:space="0" w:color="000000"/>
            </w:tcBorders>
            <w:shd w:val="clear" w:color="auto" w:fill="F2F2F2"/>
          </w:tcPr>
          <w:p w14:paraId="60EC9A88" w14:textId="77777777" w:rsidR="002D2BDC" w:rsidRDefault="001E7327">
            <w:pPr>
              <w:spacing w:after="0" w:line="259" w:lineRule="auto"/>
              <w:ind w:left="0" w:right="0" w:firstLine="0"/>
              <w:jc w:val="left"/>
            </w:pPr>
            <w:r>
              <w:rPr>
                <w:b/>
              </w:rPr>
              <w:t xml:space="preserve">1 </w:t>
            </w:r>
            <w:r>
              <w:t xml:space="preserve"> </w:t>
            </w:r>
          </w:p>
        </w:tc>
        <w:tc>
          <w:tcPr>
            <w:tcW w:w="6522" w:type="dxa"/>
            <w:tcBorders>
              <w:top w:val="single" w:sz="4" w:space="0" w:color="000000"/>
              <w:left w:val="single" w:sz="4" w:space="0" w:color="000000"/>
              <w:bottom w:val="single" w:sz="4" w:space="0" w:color="000000"/>
              <w:right w:val="single" w:sz="4" w:space="0" w:color="000000"/>
            </w:tcBorders>
            <w:shd w:val="clear" w:color="auto" w:fill="F2F2F2"/>
          </w:tcPr>
          <w:p w14:paraId="6FF145D2" w14:textId="77777777" w:rsidR="002D2BDC" w:rsidRDefault="001E7327">
            <w:pPr>
              <w:spacing w:after="0" w:line="259" w:lineRule="auto"/>
              <w:ind w:left="1" w:right="0" w:firstLine="0"/>
            </w:pPr>
            <w:r>
              <w:rPr>
                <w:b/>
              </w:rPr>
              <w:t>Bidder qualifications and Proposed Services (should be clearly explained in the technical proposal)</w:t>
            </w:r>
            <w:r>
              <w:t xml:space="preserve"> </w:t>
            </w:r>
          </w:p>
        </w:tc>
        <w:tc>
          <w:tcPr>
            <w:tcW w:w="1169" w:type="dxa"/>
            <w:tcBorders>
              <w:top w:val="single" w:sz="4" w:space="0" w:color="000000"/>
              <w:left w:val="single" w:sz="4" w:space="0" w:color="000000"/>
              <w:bottom w:val="single" w:sz="4" w:space="0" w:color="000000"/>
              <w:right w:val="single" w:sz="4" w:space="0" w:color="000000"/>
            </w:tcBorders>
            <w:shd w:val="clear" w:color="auto" w:fill="F2F2F2"/>
          </w:tcPr>
          <w:p w14:paraId="16107124" w14:textId="77777777" w:rsidR="002D2BDC" w:rsidRDefault="001E7327">
            <w:pPr>
              <w:spacing w:after="0" w:line="259" w:lineRule="auto"/>
              <w:ind w:left="1" w:right="0" w:firstLine="0"/>
              <w:jc w:val="left"/>
            </w:pPr>
            <w:r>
              <w:t xml:space="preserve"> </w:t>
            </w:r>
          </w:p>
        </w:tc>
        <w:tc>
          <w:tcPr>
            <w:tcW w:w="1355" w:type="dxa"/>
            <w:tcBorders>
              <w:top w:val="single" w:sz="4" w:space="0" w:color="000000"/>
              <w:left w:val="single" w:sz="4" w:space="0" w:color="000000"/>
              <w:bottom w:val="single" w:sz="4" w:space="0" w:color="000000"/>
              <w:right w:val="single" w:sz="4" w:space="0" w:color="000000"/>
            </w:tcBorders>
            <w:shd w:val="clear" w:color="auto" w:fill="F2F2F2"/>
          </w:tcPr>
          <w:p w14:paraId="0FD142A1" w14:textId="6C63B3CD" w:rsidR="002D2BDC" w:rsidRDefault="00826453">
            <w:pPr>
              <w:spacing w:after="0" w:line="259" w:lineRule="auto"/>
              <w:ind w:left="1" w:right="0" w:firstLine="0"/>
              <w:jc w:val="left"/>
            </w:pPr>
            <w:r>
              <w:rPr>
                <w:b/>
              </w:rPr>
              <w:t>4</w:t>
            </w:r>
            <w:r w:rsidR="001E7327">
              <w:rPr>
                <w:b/>
              </w:rPr>
              <w:t xml:space="preserve">0% </w:t>
            </w:r>
            <w:r w:rsidR="001E7327">
              <w:t xml:space="preserve"> </w:t>
            </w:r>
          </w:p>
        </w:tc>
      </w:tr>
      <w:tr w:rsidR="003B3BE7" w14:paraId="4DF576F3" w14:textId="77777777" w:rsidTr="003B3BE7">
        <w:trPr>
          <w:trHeight w:val="227"/>
        </w:trPr>
        <w:tc>
          <w:tcPr>
            <w:tcW w:w="1069" w:type="dxa"/>
            <w:tcBorders>
              <w:top w:val="single" w:sz="4" w:space="0" w:color="000000"/>
              <w:left w:val="single" w:sz="4" w:space="0" w:color="000000"/>
              <w:bottom w:val="single" w:sz="4" w:space="0" w:color="000000"/>
              <w:right w:val="single" w:sz="4" w:space="0" w:color="000000"/>
            </w:tcBorders>
            <w:shd w:val="clear" w:color="auto" w:fill="F2F2F2"/>
          </w:tcPr>
          <w:p w14:paraId="4834D157" w14:textId="77777777" w:rsidR="003B3BE7" w:rsidRDefault="003B3BE7">
            <w:pPr>
              <w:spacing w:after="0" w:line="259" w:lineRule="auto"/>
              <w:ind w:left="0" w:right="0" w:firstLine="0"/>
              <w:jc w:val="left"/>
              <w:rPr>
                <w:b/>
              </w:rPr>
            </w:pPr>
          </w:p>
        </w:tc>
        <w:tc>
          <w:tcPr>
            <w:tcW w:w="6522" w:type="dxa"/>
            <w:tcBorders>
              <w:top w:val="single" w:sz="4" w:space="0" w:color="000000"/>
              <w:left w:val="single" w:sz="4" w:space="0" w:color="000000"/>
              <w:bottom w:val="single" w:sz="4" w:space="0" w:color="000000"/>
              <w:right w:val="single" w:sz="4" w:space="0" w:color="000000"/>
            </w:tcBorders>
            <w:shd w:val="clear" w:color="auto" w:fill="F2F2F2"/>
          </w:tcPr>
          <w:p w14:paraId="2D4FD3D1" w14:textId="7EAC42C2" w:rsidR="003B3BE7" w:rsidRDefault="003B3BE7">
            <w:pPr>
              <w:spacing w:after="0" w:line="259" w:lineRule="auto"/>
              <w:ind w:left="1" w:right="0" w:firstLine="0"/>
              <w:rPr>
                <w:b/>
              </w:rPr>
            </w:pPr>
            <w:r>
              <w:rPr>
                <w:b/>
              </w:rPr>
              <w:t>CONSULTANT / FIRM EXPERTISE</w:t>
            </w:r>
          </w:p>
        </w:tc>
        <w:tc>
          <w:tcPr>
            <w:tcW w:w="1169" w:type="dxa"/>
            <w:tcBorders>
              <w:top w:val="single" w:sz="4" w:space="0" w:color="000000"/>
              <w:left w:val="single" w:sz="4" w:space="0" w:color="000000"/>
              <w:bottom w:val="single" w:sz="4" w:space="0" w:color="000000"/>
              <w:right w:val="single" w:sz="4" w:space="0" w:color="000000"/>
            </w:tcBorders>
            <w:shd w:val="clear" w:color="auto" w:fill="F2F2F2"/>
          </w:tcPr>
          <w:p w14:paraId="6A7DD144" w14:textId="77777777" w:rsidR="003B3BE7" w:rsidRDefault="003B3BE7">
            <w:pPr>
              <w:spacing w:after="0" w:line="259" w:lineRule="auto"/>
              <w:ind w:left="1" w:right="0" w:firstLine="0"/>
              <w:jc w:val="left"/>
            </w:pPr>
          </w:p>
        </w:tc>
        <w:tc>
          <w:tcPr>
            <w:tcW w:w="1355" w:type="dxa"/>
            <w:tcBorders>
              <w:top w:val="single" w:sz="4" w:space="0" w:color="000000"/>
              <w:left w:val="single" w:sz="4" w:space="0" w:color="000000"/>
              <w:bottom w:val="single" w:sz="4" w:space="0" w:color="000000"/>
              <w:right w:val="single" w:sz="4" w:space="0" w:color="000000"/>
            </w:tcBorders>
            <w:shd w:val="clear" w:color="auto" w:fill="F2F2F2"/>
          </w:tcPr>
          <w:p w14:paraId="77D1FD75" w14:textId="752DA72B" w:rsidR="003B3BE7" w:rsidRDefault="003B3BE7">
            <w:pPr>
              <w:spacing w:after="0" w:line="259" w:lineRule="auto"/>
              <w:ind w:left="1" w:right="0" w:firstLine="0"/>
              <w:jc w:val="left"/>
              <w:rPr>
                <w:b/>
              </w:rPr>
            </w:pPr>
          </w:p>
        </w:tc>
      </w:tr>
      <w:tr w:rsidR="003B3BE7" w14:paraId="39DC1471" w14:textId="77777777" w:rsidTr="0031141C">
        <w:trPr>
          <w:trHeight w:val="497"/>
        </w:trPr>
        <w:tc>
          <w:tcPr>
            <w:tcW w:w="1069" w:type="dxa"/>
            <w:tcBorders>
              <w:top w:val="single" w:sz="4" w:space="0" w:color="000000"/>
              <w:left w:val="single" w:sz="4" w:space="0" w:color="000000"/>
              <w:bottom w:val="single" w:sz="4" w:space="0" w:color="000000"/>
              <w:right w:val="single" w:sz="4" w:space="0" w:color="000000"/>
            </w:tcBorders>
            <w:shd w:val="clear" w:color="auto" w:fill="auto"/>
          </w:tcPr>
          <w:p w14:paraId="0FAFA7C2" w14:textId="4218F658" w:rsidR="003B3BE7" w:rsidRDefault="003B3BE7" w:rsidP="003B3BE7">
            <w:pPr>
              <w:spacing w:after="0" w:line="259" w:lineRule="auto"/>
              <w:ind w:left="0" w:right="0" w:firstLine="0"/>
              <w:jc w:val="left"/>
              <w:rPr>
                <w:b/>
              </w:rPr>
            </w:pPr>
            <w:r>
              <w:t>1.1.</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71C3BD14" w14:textId="59B247D8" w:rsidR="003B3BE7" w:rsidRPr="0031141C" w:rsidRDefault="003B3BE7" w:rsidP="003B3BE7">
            <w:pPr>
              <w:spacing w:after="0" w:line="240" w:lineRule="auto"/>
              <w:ind w:right="0"/>
              <w:jc w:val="left"/>
              <w:textAlignment w:val="center"/>
              <w:rPr>
                <w:rFonts w:eastAsia="Times New Roman" w:cstheme="minorHAnsi"/>
                <w:b/>
                <w:bCs/>
                <w:szCs w:val="20"/>
              </w:rPr>
            </w:pPr>
            <w:r w:rsidRPr="0031141C">
              <w:rPr>
                <w:rFonts w:eastAsia="Times New Roman" w:cstheme="minorHAnsi"/>
                <w:b/>
                <w:bCs/>
                <w:szCs w:val="20"/>
              </w:rPr>
              <w:t>Geographical coverage of past work:</w:t>
            </w:r>
          </w:p>
          <w:p w14:paraId="277B0C87" w14:textId="776D9985" w:rsidR="003B3BE7" w:rsidRPr="0031141C" w:rsidRDefault="003B3BE7" w:rsidP="003B3BE7">
            <w:pPr>
              <w:pStyle w:val="ListParagraph"/>
              <w:numPr>
                <w:ilvl w:val="0"/>
                <w:numId w:val="32"/>
              </w:numPr>
              <w:spacing w:after="0" w:line="240" w:lineRule="auto"/>
              <w:ind w:right="0"/>
              <w:jc w:val="left"/>
              <w:textAlignment w:val="center"/>
              <w:rPr>
                <w:rFonts w:eastAsia="Times New Roman" w:cstheme="minorHAnsi"/>
                <w:bCs/>
                <w:szCs w:val="20"/>
              </w:rPr>
            </w:pPr>
            <w:r w:rsidRPr="0031141C">
              <w:rPr>
                <w:rFonts w:eastAsia="Times New Roman" w:cstheme="minorHAnsi"/>
                <w:bCs/>
                <w:szCs w:val="20"/>
              </w:rPr>
              <w:t>International experience</w:t>
            </w:r>
          </w:p>
          <w:p w14:paraId="42A77D3A" w14:textId="18F1AE60" w:rsidR="003B3BE7" w:rsidRPr="0031141C" w:rsidRDefault="003B3BE7" w:rsidP="003B3BE7">
            <w:pPr>
              <w:pStyle w:val="ListParagraph"/>
              <w:numPr>
                <w:ilvl w:val="0"/>
                <w:numId w:val="32"/>
              </w:numPr>
              <w:spacing w:after="0" w:line="240" w:lineRule="auto"/>
              <w:ind w:right="0"/>
              <w:jc w:val="left"/>
              <w:textAlignment w:val="center"/>
              <w:rPr>
                <w:rFonts w:eastAsia="Times New Roman" w:cstheme="minorHAnsi"/>
                <w:bCs/>
                <w:szCs w:val="20"/>
              </w:rPr>
            </w:pPr>
            <w:r w:rsidRPr="0031141C">
              <w:rPr>
                <w:rFonts w:eastAsia="Times New Roman" w:cstheme="minorHAnsi"/>
                <w:bCs/>
                <w:szCs w:val="20"/>
              </w:rPr>
              <w:t>Local experience</w:t>
            </w:r>
          </w:p>
          <w:p w14:paraId="67F10B34" w14:textId="3A406B94" w:rsidR="003B3BE7" w:rsidRPr="0031141C" w:rsidRDefault="003B3BE7" w:rsidP="0031141C">
            <w:pPr>
              <w:pStyle w:val="ListParagraph"/>
              <w:numPr>
                <w:ilvl w:val="0"/>
                <w:numId w:val="32"/>
              </w:numPr>
              <w:spacing w:after="0" w:line="240" w:lineRule="auto"/>
              <w:ind w:right="0"/>
              <w:jc w:val="left"/>
              <w:textAlignment w:val="center"/>
              <w:rPr>
                <w:rFonts w:eastAsia="Times New Roman" w:cstheme="minorHAnsi"/>
                <w:bCs/>
                <w:szCs w:val="20"/>
              </w:rPr>
            </w:pPr>
            <w:r w:rsidRPr="0031141C">
              <w:rPr>
                <w:rFonts w:eastAsia="Times New Roman" w:cstheme="minorHAnsi"/>
                <w:bCs/>
                <w:szCs w:val="20"/>
              </w:rPr>
              <w:t>Experience in humanitarian contexts</w:t>
            </w:r>
          </w:p>
          <w:p w14:paraId="1EFF5D97" w14:textId="4208976F" w:rsidR="003B3BE7" w:rsidRPr="0031141C" w:rsidRDefault="003B3BE7" w:rsidP="003B3BE7">
            <w:pPr>
              <w:spacing w:after="0" w:line="240" w:lineRule="auto"/>
              <w:ind w:right="0"/>
              <w:jc w:val="left"/>
              <w:textAlignment w:val="center"/>
              <w:rPr>
                <w:rFonts w:eastAsia="Times New Roman" w:cstheme="minorHAnsi"/>
                <w:b/>
                <w:bCs/>
                <w:szCs w:val="20"/>
              </w:rPr>
            </w:pPr>
            <w:r w:rsidRPr="0031141C">
              <w:rPr>
                <w:rFonts w:eastAsia="Times New Roman" w:cstheme="minorHAnsi"/>
                <w:b/>
                <w:bCs/>
                <w:szCs w:val="20"/>
              </w:rPr>
              <w:t>Similar systems developed (related to Referral Systems)</w:t>
            </w:r>
          </w:p>
          <w:p w14:paraId="614F2258" w14:textId="1738FE66" w:rsidR="003B3BE7" w:rsidRPr="0031141C" w:rsidRDefault="003B3BE7" w:rsidP="003B3BE7">
            <w:pPr>
              <w:pStyle w:val="ListParagraph"/>
              <w:numPr>
                <w:ilvl w:val="0"/>
                <w:numId w:val="32"/>
              </w:numPr>
              <w:spacing w:after="0" w:line="240" w:lineRule="auto"/>
              <w:ind w:right="0"/>
              <w:jc w:val="left"/>
              <w:textAlignment w:val="center"/>
              <w:rPr>
                <w:rFonts w:eastAsia="Times New Roman" w:cstheme="minorHAnsi"/>
                <w:bCs/>
                <w:szCs w:val="20"/>
              </w:rPr>
            </w:pPr>
            <w:r w:rsidRPr="0031141C">
              <w:rPr>
                <w:rFonts w:eastAsia="Times New Roman" w:cstheme="minorHAnsi"/>
                <w:bCs/>
                <w:szCs w:val="20"/>
              </w:rPr>
              <w:t xml:space="preserve">At least </w:t>
            </w:r>
            <w:r w:rsidR="00826453">
              <w:rPr>
                <w:rFonts w:eastAsia="Times New Roman" w:cstheme="minorHAnsi"/>
                <w:bCs/>
                <w:szCs w:val="20"/>
              </w:rPr>
              <w:t>3</w:t>
            </w:r>
            <w:r w:rsidRPr="0031141C">
              <w:rPr>
                <w:rFonts w:eastAsia="Times New Roman" w:cstheme="minorHAnsi"/>
                <w:bCs/>
                <w:szCs w:val="20"/>
              </w:rPr>
              <w:t xml:space="preserve"> similar functional systems developed</w:t>
            </w:r>
          </w:p>
          <w:p w14:paraId="36C52B69" w14:textId="0CB9BC4B" w:rsidR="003B3BE7" w:rsidRPr="0031141C" w:rsidRDefault="003B3BE7" w:rsidP="0031141C">
            <w:pPr>
              <w:pStyle w:val="ListParagraph"/>
              <w:numPr>
                <w:ilvl w:val="0"/>
                <w:numId w:val="32"/>
              </w:numPr>
              <w:spacing w:after="0" w:line="240" w:lineRule="auto"/>
              <w:ind w:right="0"/>
              <w:jc w:val="left"/>
              <w:textAlignment w:val="center"/>
              <w:rPr>
                <w:rFonts w:eastAsia="Times New Roman" w:cstheme="minorHAnsi"/>
                <w:bCs/>
                <w:szCs w:val="20"/>
              </w:rPr>
            </w:pPr>
            <w:r w:rsidRPr="0031141C">
              <w:rPr>
                <w:rFonts w:eastAsia="Times New Roman" w:cstheme="minorHAnsi"/>
                <w:bCs/>
                <w:szCs w:val="20"/>
              </w:rPr>
              <w:t>At least 3 other systems developed</w:t>
            </w:r>
          </w:p>
          <w:p w14:paraId="56CDD569" w14:textId="50BBE553" w:rsidR="003B3BE7" w:rsidRPr="0031141C" w:rsidRDefault="003B3BE7" w:rsidP="003B3BE7">
            <w:pPr>
              <w:spacing w:after="0" w:line="240" w:lineRule="auto"/>
              <w:ind w:right="0"/>
              <w:jc w:val="left"/>
              <w:textAlignment w:val="center"/>
              <w:rPr>
                <w:rFonts w:eastAsia="Times New Roman" w:cstheme="minorHAnsi"/>
                <w:b/>
                <w:bCs/>
                <w:szCs w:val="20"/>
              </w:rPr>
            </w:pPr>
            <w:r w:rsidRPr="0031141C">
              <w:rPr>
                <w:rFonts w:eastAsia="Times New Roman" w:cstheme="minorHAnsi"/>
                <w:b/>
                <w:bCs/>
                <w:szCs w:val="20"/>
              </w:rPr>
              <w:t>Years of experience</w:t>
            </w:r>
          </w:p>
          <w:p w14:paraId="2435410E" w14:textId="46CCFA62" w:rsidR="003B3BE7" w:rsidRPr="0031141C" w:rsidRDefault="003B3BE7" w:rsidP="0031141C">
            <w:pPr>
              <w:pStyle w:val="ListParagraph"/>
              <w:numPr>
                <w:ilvl w:val="0"/>
                <w:numId w:val="32"/>
              </w:numPr>
              <w:spacing w:after="0" w:line="240" w:lineRule="auto"/>
              <w:ind w:right="0"/>
              <w:jc w:val="left"/>
              <w:textAlignment w:val="center"/>
              <w:rPr>
                <w:rFonts w:eastAsia="Times New Roman" w:cstheme="minorHAnsi"/>
                <w:bCs/>
                <w:szCs w:val="20"/>
              </w:rPr>
            </w:pPr>
            <w:r w:rsidRPr="0031141C">
              <w:rPr>
                <w:rFonts w:eastAsia="Times New Roman" w:cstheme="minorHAnsi"/>
                <w:bCs/>
                <w:szCs w:val="20"/>
              </w:rPr>
              <w:t>At least 5 years of experience</w:t>
            </w:r>
          </w:p>
          <w:p w14:paraId="2F44497A" w14:textId="300460DF" w:rsidR="003B3BE7" w:rsidRPr="0031141C" w:rsidRDefault="003B3BE7" w:rsidP="003B3BE7">
            <w:pPr>
              <w:spacing w:after="0" w:line="240" w:lineRule="auto"/>
              <w:ind w:right="0"/>
              <w:jc w:val="left"/>
              <w:textAlignment w:val="center"/>
              <w:rPr>
                <w:rFonts w:eastAsia="Times New Roman" w:cstheme="minorHAnsi"/>
                <w:szCs w:val="20"/>
              </w:rPr>
            </w:pPr>
            <w:r w:rsidRPr="0031141C">
              <w:rPr>
                <w:rFonts w:eastAsia="Times New Roman" w:cstheme="minorHAnsi"/>
                <w:b/>
                <w:bCs/>
                <w:szCs w:val="20"/>
              </w:rPr>
              <w:t>References or Evidence</w:t>
            </w:r>
            <w:r w:rsidRPr="0031141C">
              <w:rPr>
                <w:rFonts w:eastAsia="Times New Roman" w:cstheme="minorHAnsi"/>
                <w:szCs w:val="20"/>
              </w:rPr>
              <w:t xml:space="preserve">:  </w:t>
            </w:r>
          </w:p>
          <w:p w14:paraId="60C3785E" w14:textId="4797C51E" w:rsidR="003B3BE7" w:rsidRPr="0031141C" w:rsidRDefault="003B3BE7" w:rsidP="0031141C">
            <w:pPr>
              <w:pStyle w:val="ListParagraph"/>
              <w:numPr>
                <w:ilvl w:val="0"/>
                <w:numId w:val="32"/>
              </w:numPr>
              <w:spacing w:after="0" w:line="240" w:lineRule="auto"/>
              <w:ind w:right="0"/>
              <w:jc w:val="left"/>
              <w:textAlignment w:val="center"/>
              <w:rPr>
                <w:rFonts w:eastAsia="Times New Roman" w:cstheme="minorHAnsi"/>
                <w:szCs w:val="20"/>
              </w:rPr>
            </w:pPr>
            <w:r w:rsidRPr="0031141C">
              <w:rPr>
                <w:rFonts w:eastAsia="Times New Roman" w:cstheme="minorHAnsi"/>
                <w:szCs w:val="20"/>
              </w:rPr>
              <w:t xml:space="preserve">At least three (3) relevant case studies or project references demonstrating the firm's ability to design, develop, and deliver systems similar to the RMS, particularly in </w:t>
            </w:r>
            <w:r w:rsidRPr="0031141C">
              <w:rPr>
                <w:rFonts w:eastAsia="Times New Roman" w:cstheme="minorHAnsi"/>
                <w:bCs/>
                <w:szCs w:val="20"/>
              </w:rPr>
              <w:t>low-connectivity environments</w:t>
            </w:r>
            <w:r w:rsidRPr="0031141C">
              <w:rPr>
                <w:rFonts w:eastAsia="Times New Roman" w:cstheme="minorHAnsi"/>
                <w:szCs w:val="20"/>
              </w:rPr>
              <w:t xml:space="preserve"> and humanitarian settings.</w:t>
            </w:r>
            <w:r>
              <w:t xml:space="preserve"> </w:t>
            </w:r>
          </w:p>
        </w:tc>
        <w:tc>
          <w:tcPr>
            <w:tcW w:w="1169" w:type="dxa"/>
            <w:tcBorders>
              <w:top w:val="single" w:sz="4" w:space="0" w:color="000000"/>
              <w:left w:val="single" w:sz="4" w:space="0" w:color="000000"/>
              <w:bottom w:val="single" w:sz="4" w:space="0" w:color="000000"/>
              <w:right w:val="single" w:sz="4" w:space="0" w:color="000000"/>
            </w:tcBorders>
            <w:shd w:val="clear" w:color="auto" w:fill="auto"/>
          </w:tcPr>
          <w:p w14:paraId="45EDA582" w14:textId="409EA86E" w:rsidR="003B3BE7" w:rsidRDefault="00826453" w:rsidP="003B3BE7">
            <w:pPr>
              <w:spacing w:after="0" w:line="259" w:lineRule="auto"/>
              <w:ind w:left="1" w:right="0" w:firstLine="0"/>
              <w:jc w:val="left"/>
            </w:pPr>
            <w:r>
              <w:t>10</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8F353A1" w14:textId="22F1B34B" w:rsidR="003B3BE7" w:rsidRDefault="00826453" w:rsidP="003B3BE7">
            <w:pPr>
              <w:spacing w:after="0" w:line="259" w:lineRule="auto"/>
              <w:ind w:left="1" w:right="0" w:firstLine="0"/>
              <w:jc w:val="left"/>
              <w:rPr>
                <w:b/>
              </w:rPr>
            </w:pPr>
            <w:r>
              <w:t>1</w:t>
            </w:r>
            <w:r w:rsidR="003B3BE7">
              <w:t>0%</w:t>
            </w:r>
          </w:p>
        </w:tc>
      </w:tr>
      <w:tr w:rsidR="003B3BE7" w14:paraId="58E3C2D4" w14:textId="77777777" w:rsidTr="003B3BE7">
        <w:trPr>
          <w:trHeight w:val="137"/>
        </w:trPr>
        <w:tc>
          <w:tcPr>
            <w:tcW w:w="1069" w:type="dxa"/>
            <w:tcBorders>
              <w:top w:val="single" w:sz="4" w:space="0" w:color="000000"/>
              <w:left w:val="single" w:sz="4" w:space="0" w:color="000000"/>
              <w:bottom w:val="single" w:sz="4" w:space="0" w:color="000000"/>
              <w:right w:val="single" w:sz="4" w:space="0" w:color="000000"/>
            </w:tcBorders>
            <w:shd w:val="clear" w:color="auto" w:fill="F2F2F2"/>
          </w:tcPr>
          <w:p w14:paraId="696D6A8D" w14:textId="77777777" w:rsidR="003B3BE7" w:rsidRDefault="003B3BE7" w:rsidP="003B3BE7">
            <w:pPr>
              <w:spacing w:after="0" w:line="259" w:lineRule="auto"/>
              <w:ind w:left="0" w:right="0" w:firstLine="0"/>
              <w:jc w:val="left"/>
              <w:rPr>
                <w:b/>
              </w:rPr>
            </w:pPr>
          </w:p>
        </w:tc>
        <w:tc>
          <w:tcPr>
            <w:tcW w:w="6522" w:type="dxa"/>
            <w:tcBorders>
              <w:top w:val="single" w:sz="4" w:space="0" w:color="000000"/>
              <w:left w:val="single" w:sz="4" w:space="0" w:color="000000"/>
              <w:bottom w:val="single" w:sz="4" w:space="0" w:color="000000"/>
              <w:right w:val="single" w:sz="4" w:space="0" w:color="000000"/>
            </w:tcBorders>
            <w:shd w:val="clear" w:color="auto" w:fill="F2F2F2"/>
          </w:tcPr>
          <w:p w14:paraId="259D8B13" w14:textId="5951BA42" w:rsidR="003B3BE7" w:rsidRDefault="003B3BE7" w:rsidP="003B3BE7">
            <w:pPr>
              <w:spacing w:after="0" w:line="259" w:lineRule="auto"/>
              <w:ind w:left="1" w:right="0" w:firstLine="0"/>
              <w:rPr>
                <w:b/>
              </w:rPr>
            </w:pPr>
            <w:r>
              <w:rPr>
                <w:b/>
              </w:rPr>
              <w:t>TEAM EXPERTISE</w:t>
            </w:r>
          </w:p>
        </w:tc>
        <w:tc>
          <w:tcPr>
            <w:tcW w:w="1169" w:type="dxa"/>
            <w:tcBorders>
              <w:top w:val="single" w:sz="4" w:space="0" w:color="000000"/>
              <w:left w:val="single" w:sz="4" w:space="0" w:color="000000"/>
              <w:bottom w:val="single" w:sz="4" w:space="0" w:color="000000"/>
              <w:right w:val="single" w:sz="4" w:space="0" w:color="000000"/>
            </w:tcBorders>
            <w:shd w:val="clear" w:color="auto" w:fill="F2F2F2"/>
          </w:tcPr>
          <w:p w14:paraId="27ED284D" w14:textId="77777777" w:rsidR="003B3BE7" w:rsidRDefault="003B3BE7" w:rsidP="003B3BE7">
            <w:pPr>
              <w:spacing w:after="0" w:line="259" w:lineRule="auto"/>
              <w:ind w:left="1" w:right="0" w:firstLine="0"/>
              <w:jc w:val="left"/>
            </w:pPr>
          </w:p>
        </w:tc>
        <w:tc>
          <w:tcPr>
            <w:tcW w:w="1355" w:type="dxa"/>
            <w:tcBorders>
              <w:top w:val="single" w:sz="4" w:space="0" w:color="000000"/>
              <w:left w:val="single" w:sz="4" w:space="0" w:color="000000"/>
              <w:bottom w:val="single" w:sz="4" w:space="0" w:color="000000"/>
              <w:right w:val="single" w:sz="4" w:space="0" w:color="000000"/>
            </w:tcBorders>
            <w:shd w:val="clear" w:color="auto" w:fill="F2F2F2"/>
          </w:tcPr>
          <w:p w14:paraId="502FE7FD" w14:textId="77777777" w:rsidR="003B3BE7" w:rsidRDefault="003B3BE7" w:rsidP="003B3BE7">
            <w:pPr>
              <w:spacing w:after="0" w:line="259" w:lineRule="auto"/>
              <w:ind w:left="1" w:right="0" w:firstLine="0"/>
              <w:jc w:val="left"/>
              <w:rPr>
                <w:b/>
              </w:rPr>
            </w:pPr>
          </w:p>
        </w:tc>
      </w:tr>
      <w:tr w:rsidR="003B3BE7" w14:paraId="5BFC4F0A" w14:textId="77777777">
        <w:trPr>
          <w:trHeight w:val="253"/>
        </w:trPr>
        <w:tc>
          <w:tcPr>
            <w:tcW w:w="1069" w:type="dxa"/>
            <w:tcBorders>
              <w:top w:val="single" w:sz="4" w:space="0" w:color="000000"/>
              <w:left w:val="single" w:sz="4" w:space="0" w:color="000000"/>
              <w:bottom w:val="single" w:sz="4" w:space="0" w:color="000000"/>
              <w:right w:val="single" w:sz="4" w:space="0" w:color="000000"/>
            </w:tcBorders>
          </w:tcPr>
          <w:p w14:paraId="176F5CF2" w14:textId="0953BC43" w:rsidR="003B3BE7" w:rsidRDefault="003B3BE7" w:rsidP="003B3BE7">
            <w:pPr>
              <w:spacing w:after="0" w:line="259" w:lineRule="auto"/>
              <w:ind w:left="0" w:right="0" w:firstLine="0"/>
              <w:jc w:val="left"/>
            </w:pPr>
            <w:r>
              <w:t>1.</w:t>
            </w:r>
            <w:r w:rsidR="0031141C">
              <w:t>2</w:t>
            </w:r>
          </w:p>
        </w:tc>
        <w:tc>
          <w:tcPr>
            <w:tcW w:w="6522" w:type="dxa"/>
            <w:tcBorders>
              <w:top w:val="single" w:sz="4" w:space="0" w:color="000000"/>
              <w:left w:val="single" w:sz="4" w:space="0" w:color="000000"/>
              <w:bottom w:val="single" w:sz="4" w:space="0" w:color="000000"/>
              <w:right w:val="single" w:sz="4" w:space="0" w:color="000000"/>
            </w:tcBorders>
          </w:tcPr>
          <w:p w14:paraId="6BBAB038" w14:textId="3BA19822" w:rsidR="003B3BE7" w:rsidRPr="00A224CF" w:rsidRDefault="003B3BE7" w:rsidP="003B3BE7">
            <w:pPr>
              <w:spacing w:after="0" w:line="259" w:lineRule="auto"/>
              <w:ind w:left="1" w:right="0" w:firstLine="0"/>
              <w:jc w:val="left"/>
              <w:rPr>
                <w:b/>
                <w:bCs/>
              </w:rPr>
            </w:pPr>
            <w:r w:rsidRPr="002230FF">
              <w:rPr>
                <w:b/>
                <w:bCs/>
              </w:rPr>
              <w:t>Education and certification</w:t>
            </w:r>
          </w:p>
          <w:p w14:paraId="54667D18" w14:textId="1462836E" w:rsidR="003B3BE7" w:rsidRDefault="003B3BE7" w:rsidP="003B3BE7">
            <w:pPr>
              <w:pStyle w:val="ListParagraph"/>
              <w:numPr>
                <w:ilvl w:val="0"/>
                <w:numId w:val="21"/>
              </w:numPr>
              <w:spacing w:after="0" w:line="259" w:lineRule="auto"/>
              <w:ind w:right="0"/>
              <w:jc w:val="left"/>
            </w:pPr>
            <w:r>
              <w:t xml:space="preserve">Technical relevant degree from a reputable university </w:t>
            </w:r>
          </w:p>
          <w:p w14:paraId="0D04577E" w14:textId="77777777" w:rsidR="003B3BE7" w:rsidRDefault="003B3BE7" w:rsidP="003B3BE7">
            <w:pPr>
              <w:pStyle w:val="ListParagraph"/>
              <w:numPr>
                <w:ilvl w:val="0"/>
                <w:numId w:val="21"/>
              </w:numPr>
              <w:spacing w:after="0" w:line="259" w:lineRule="auto"/>
              <w:ind w:right="0"/>
              <w:jc w:val="left"/>
            </w:pPr>
            <w:r>
              <w:t>Certification on relevant courses</w:t>
            </w:r>
          </w:p>
          <w:p w14:paraId="63A46E5F" w14:textId="77777777" w:rsidR="003B3BE7" w:rsidRDefault="003B3BE7" w:rsidP="003B3BE7">
            <w:pPr>
              <w:pStyle w:val="ListParagraph"/>
              <w:numPr>
                <w:ilvl w:val="0"/>
                <w:numId w:val="21"/>
              </w:numPr>
              <w:spacing w:after="0" w:line="259" w:lineRule="auto"/>
              <w:ind w:right="0"/>
              <w:jc w:val="left"/>
            </w:pPr>
            <w:r>
              <w:t xml:space="preserve">Project manager - </w:t>
            </w:r>
            <w:r w:rsidRPr="00F96C92">
              <w:t>Advanced degree in Project Management, Information Technology, or a related field.</w:t>
            </w:r>
          </w:p>
          <w:p w14:paraId="336F85B2" w14:textId="2D2AF61C" w:rsidR="003B3BE7" w:rsidRDefault="003B3BE7" w:rsidP="003B3BE7">
            <w:pPr>
              <w:pStyle w:val="ListParagraph"/>
              <w:numPr>
                <w:ilvl w:val="0"/>
                <w:numId w:val="21"/>
              </w:numPr>
              <w:spacing w:after="0" w:line="259" w:lineRule="auto"/>
              <w:ind w:right="0"/>
              <w:jc w:val="left"/>
            </w:pPr>
            <w:r>
              <w:t xml:space="preserve">System Architect / Technical Lead – </w:t>
            </w:r>
            <w:r w:rsidRPr="00F96C92">
              <w:t>Advanced degree in Computer Science, Information Systems, or related technical fields.</w:t>
            </w:r>
          </w:p>
          <w:p w14:paraId="2381FC87" w14:textId="7CDF547E" w:rsidR="003B3BE7" w:rsidRDefault="003B3BE7" w:rsidP="003B3BE7">
            <w:pPr>
              <w:pStyle w:val="ListParagraph"/>
              <w:numPr>
                <w:ilvl w:val="0"/>
                <w:numId w:val="21"/>
              </w:numPr>
              <w:spacing w:after="0" w:line="259" w:lineRule="auto"/>
              <w:ind w:right="0"/>
              <w:jc w:val="left"/>
            </w:pPr>
            <w:r>
              <w:t xml:space="preserve">Developers – </w:t>
            </w:r>
            <w:r w:rsidRPr="00F96C92">
              <w:t xml:space="preserve">Bachelor's or Master's degree in Computer Science, Software Engineering, </w:t>
            </w:r>
            <w:r>
              <w:t xml:space="preserve">Mobile App Development, Web Development </w:t>
            </w:r>
            <w:r w:rsidRPr="00F96C92">
              <w:t>or related fields.</w:t>
            </w:r>
          </w:p>
          <w:p w14:paraId="4ABAABDC" w14:textId="50C08183" w:rsidR="003B3BE7" w:rsidRDefault="003B3BE7" w:rsidP="003B3BE7">
            <w:pPr>
              <w:pStyle w:val="ListParagraph"/>
              <w:numPr>
                <w:ilvl w:val="0"/>
                <w:numId w:val="21"/>
              </w:numPr>
              <w:spacing w:after="200" w:line="240" w:lineRule="auto"/>
              <w:ind w:right="0"/>
              <w:jc w:val="left"/>
              <w:rPr>
                <w:rFonts w:cstheme="minorHAnsi"/>
                <w:szCs w:val="20"/>
              </w:rPr>
            </w:pPr>
            <w:r w:rsidRPr="005F4B0E">
              <w:rPr>
                <w:rFonts w:cstheme="minorHAnsi"/>
                <w:szCs w:val="20"/>
              </w:rPr>
              <w:t>Technical expert with database expertise / Database Administrator</w:t>
            </w:r>
            <w:r>
              <w:rPr>
                <w:rFonts w:cstheme="minorHAnsi"/>
                <w:szCs w:val="20"/>
              </w:rPr>
              <w:t xml:space="preserve"> – </w:t>
            </w:r>
          </w:p>
          <w:p w14:paraId="1EB96DEC" w14:textId="3887F9FF" w:rsidR="003B3BE7" w:rsidRPr="00F96C92" w:rsidRDefault="003B3BE7" w:rsidP="003B3BE7">
            <w:pPr>
              <w:pStyle w:val="ListParagraph"/>
              <w:spacing w:after="200" w:line="240" w:lineRule="auto"/>
              <w:ind w:right="0" w:firstLine="0"/>
              <w:jc w:val="left"/>
              <w:rPr>
                <w:rFonts w:cstheme="minorHAnsi"/>
                <w:szCs w:val="20"/>
              </w:rPr>
            </w:pPr>
            <w:r w:rsidRPr="00F96C92">
              <w:t>Bachelor's or Master's degree in Computer Science, Software Engineering</w:t>
            </w:r>
            <w:r>
              <w:t>, Database Management, Information Technology, Information Systems</w:t>
            </w:r>
          </w:p>
          <w:p w14:paraId="4FCD1CF3" w14:textId="77777777" w:rsidR="003B3BE7" w:rsidRDefault="003B3BE7" w:rsidP="003B3BE7">
            <w:pPr>
              <w:pStyle w:val="ListParagraph"/>
              <w:numPr>
                <w:ilvl w:val="0"/>
                <w:numId w:val="21"/>
              </w:numPr>
              <w:spacing w:after="0" w:line="259" w:lineRule="auto"/>
              <w:ind w:right="0"/>
              <w:jc w:val="left"/>
            </w:pPr>
            <w:r>
              <w:t xml:space="preserve">UX/UI Designer – </w:t>
            </w:r>
            <w:r w:rsidRPr="00F96C92">
              <w:t>Bachelor's degree in Graphic Design, UX/UI Design, or related fields.</w:t>
            </w:r>
          </w:p>
          <w:p w14:paraId="264D760D" w14:textId="20C427B3" w:rsidR="003B3BE7" w:rsidRDefault="003B3BE7" w:rsidP="003B3BE7">
            <w:pPr>
              <w:pStyle w:val="ListParagraph"/>
              <w:numPr>
                <w:ilvl w:val="0"/>
                <w:numId w:val="21"/>
              </w:numPr>
              <w:spacing w:after="0" w:line="259" w:lineRule="auto"/>
              <w:ind w:right="0"/>
              <w:jc w:val="left"/>
            </w:pPr>
            <w:r>
              <w:t xml:space="preserve">Cyber Security Specialist – </w:t>
            </w:r>
            <w:r w:rsidRPr="00F96C92">
              <w:t>Bachelor’s or Master’s degree in Cybersecurity, Computer Science, or Information Technology.</w:t>
            </w:r>
          </w:p>
        </w:tc>
        <w:tc>
          <w:tcPr>
            <w:tcW w:w="1169" w:type="dxa"/>
            <w:tcBorders>
              <w:top w:val="single" w:sz="4" w:space="0" w:color="000000"/>
              <w:left w:val="single" w:sz="4" w:space="0" w:color="000000"/>
              <w:bottom w:val="single" w:sz="4" w:space="0" w:color="000000"/>
              <w:right w:val="single" w:sz="4" w:space="0" w:color="000000"/>
            </w:tcBorders>
          </w:tcPr>
          <w:p w14:paraId="04B684CD" w14:textId="076443A1" w:rsidR="003B3BE7" w:rsidRDefault="00826453" w:rsidP="003B3BE7">
            <w:pPr>
              <w:spacing w:after="0" w:line="259" w:lineRule="auto"/>
              <w:ind w:left="1" w:right="0" w:firstLine="0"/>
              <w:jc w:val="left"/>
            </w:pPr>
            <w:r>
              <w:t>10</w:t>
            </w:r>
          </w:p>
        </w:tc>
        <w:tc>
          <w:tcPr>
            <w:tcW w:w="1355" w:type="dxa"/>
            <w:tcBorders>
              <w:top w:val="single" w:sz="4" w:space="0" w:color="000000"/>
              <w:left w:val="single" w:sz="4" w:space="0" w:color="000000"/>
              <w:bottom w:val="single" w:sz="4" w:space="0" w:color="000000"/>
              <w:right w:val="single" w:sz="4" w:space="0" w:color="000000"/>
            </w:tcBorders>
          </w:tcPr>
          <w:p w14:paraId="6911692A" w14:textId="3B696C7D" w:rsidR="003B3BE7" w:rsidRDefault="003B3BE7" w:rsidP="003B3BE7">
            <w:pPr>
              <w:spacing w:after="0" w:line="259" w:lineRule="auto"/>
              <w:ind w:left="1" w:right="0" w:firstLine="0"/>
              <w:jc w:val="left"/>
            </w:pPr>
            <w:r>
              <w:t xml:space="preserve">10%  </w:t>
            </w:r>
          </w:p>
        </w:tc>
      </w:tr>
      <w:tr w:rsidR="003B3BE7" w14:paraId="70DFD269" w14:textId="77777777" w:rsidTr="00F96C92">
        <w:trPr>
          <w:trHeight w:val="215"/>
        </w:trPr>
        <w:tc>
          <w:tcPr>
            <w:tcW w:w="1069" w:type="dxa"/>
            <w:tcBorders>
              <w:top w:val="single" w:sz="4" w:space="0" w:color="000000"/>
              <w:left w:val="single" w:sz="4" w:space="0" w:color="000000"/>
              <w:bottom w:val="single" w:sz="4" w:space="0" w:color="000000"/>
              <w:right w:val="single" w:sz="4" w:space="0" w:color="000000"/>
            </w:tcBorders>
          </w:tcPr>
          <w:p w14:paraId="79712A37" w14:textId="306E2480" w:rsidR="003B3BE7" w:rsidRDefault="003B3BE7" w:rsidP="003B3BE7">
            <w:pPr>
              <w:spacing w:after="0" w:line="259" w:lineRule="auto"/>
              <w:ind w:left="0" w:right="0" w:firstLine="0"/>
              <w:jc w:val="left"/>
            </w:pPr>
            <w:r>
              <w:t>1.</w:t>
            </w:r>
            <w:r w:rsidR="0031141C">
              <w:t>3</w:t>
            </w:r>
          </w:p>
        </w:tc>
        <w:tc>
          <w:tcPr>
            <w:tcW w:w="6522" w:type="dxa"/>
            <w:tcBorders>
              <w:top w:val="single" w:sz="4" w:space="0" w:color="000000"/>
              <w:left w:val="single" w:sz="4" w:space="0" w:color="000000"/>
              <w:bottom w:val="single" w:sz="4" w:space="0" w:color="000000"/>
              <w:right w:val="single" w:sz="4" w:space="0" w:color="000000"/>
            </w:tcBorders>
          </w:tcPr>
          <w:p w14:paraId="61CF9429" w14:textId="66F2EA31" w:rsidR="003B3BE7" w:rsidRPr="00EB761B" w:rsidRDefault="003B3BE7" w:rsidP="003B3BE7">
            <w:pPr>
              <w:spacing w:after="0" w:line="259" w:lineRule="auto"/>
              <w:ind w:right="0"/>
              <w:jc w:val="left"/>
              <w:rPr>
                <w:b/>
                <w:bCs/>
              </w:rPr>
            </w:pPr>
            <w:r w:rsidRPr="00EB761B">
              <w:rPr>
                <w:b/>
                <w:bCs/>
              </w:rPr>
              <w:t>Work experience</w:t>
            </w:r>
            <w:r>
              <w:rPr>
                <w:b/>
                <w:bCs/>
              </w:rPr>
              <w:t xml:space="preserve"> </w:t>
            </w:r>
          </w:p>
          <w:p w14:paraId="53735793" w14:textId="77777777" w:rsidR="003B3BE7" w:rsidRPr="002230FF" w:rsidRDefault="003B3BE7" w:rsidP="003B3BE7">
            <w:pPr>
              <w:numPr>
                <w:ilvl w:val="0"/>
                <w:numId w:val="20"/>
              </w:numPr>
              <w:spacing w:after="0" w:line="259" w:lineRule="auto"/>
              <w:ind w:right="0"/>
              <w:jc w:val="left"/>
              <w:rPr>
                <w:lang w:val="en-GB"/>
              </w:rPr>
            </w:pPr>
            <w:r w:rsidRPr="002230FF">
              <w:rPr>
                <w:lang w:val="en-GB"/>
              </w:rPr>
              <w:t>Proven experience in software development of complex systems in the humanitarian contexts with multi-partner integration and post-launch support.</w:t>
            </w:r>
          </w:p>
          <w:p w14:paraId="0AF3823D" w14:textId="6ABDD288" w:rsidR="003B3BE7" w:rsidRPr="002230FF" w:rsidRDefault="003B3BE7" w:rsidP="003B3BE7">
            <w:pPr>
              <w:numPr>
                <w:ilvl w:val="0"/>
                <w:numId w:val="20"/>
              </w:numPr>
              <w:spacing w:after="0" w:line="259" w:lineRule="auto"/>
              <w:ind w:right="0"/>
              <w:jc w:val="left"/>
              <w:rPr>
                <w:lang w:val="en-GB"/>
              </w:rPr>
            </w:pPr>
            <w:r w:rsidRPr="002230FF">
              <w:rPr>
                <w:lang w:val="en-GB"/>
              </w:rPr>
              <w:t>Proven experience in development of hybrid systems</w:t>
            </w:r>
            <w:r>
              <w:rPr>
                <w:lang w:val="en-GB"/>
              </w:rPr>
              <w:t xml:space="preserve"> </w:t>
            </w:r>
            <w:r w:rsidRPr="002230FF">
              <w:rPr>
                <w:lang w:val="en-GB"/>
              </w:rPr>
              <w:t>(cloud and edge solutions) with low latency support for areas with low internet access.</w:t>
            </w:r>
          </w:p>
          <w:p w14:paraId="389E006D" w14:textId="59E451BE" w:rsidR="003B3BE7" w:rsidRPr="00F96C92" w:rsidRDefault="003B3BE7" w:rsidP="003B3BE7">
            <w:pPr>
              <w:numPr>
                <w:ilvl w:val="0"/>
                <w:numId w:val="20"/>
              </w:numPr>
              <w:spacing w:after="0" w:line="259" w:lineRule="auto"/>
              <w:ind w:right="0"/>
              <w:jc w:val="left"/>
              <w:rPr>
                <w:lang w:val="en-GB"/>
              </w:rPr>
            </w:pPr>
            <w:r w:rsidRPr="002230FF">
              <w:rPr>
                <w:lang w:val="en-GB"/>
              </w:rPr>
              <w:t xml:space="preserve">Proven expertise in security and data protection protocols in line with international standards. </w:t>
            </w:r>
          </w:p>
          <w:p w14:paraId="4D4D6F15" w14:textId="3EC4829D" w:rsidR="003B3BE7" w:rsidRDefault="003B3BE7" w:rsidP="003B3BE7">
            <w:pPr>
              <w:numPr>
                <w:ilvl w:val="0"/>
                <w:numId w:val="20"/>
              </w:numPr>
              <w:spacing w:after="0" w:line="259" w:lineRule="auto"/>
              <w:ind w:right="0"/>
              <w:jc w:val="left"/>
            </w:pPr>
            <w:r>
              <w:rPr>
                <w:lang w:val="en-GB"/>
              </w:rPr>
              <w:t>At least 5 years’ experience in client system development, in local and international contexts</w:t>
            </w:r>
          </w:p>
        </w:tc>
        <w:tc>
          <w:tcPr>
            <w:tcW w:w="1169" w:type="dxa"/>
            <w:tcBorders>
              <w:top w:val="single" w:sz="4" w:space="0" w:color="000000"/>
              <w:left w:val="single" w:sz="4" w:space="0" w:color="000000"/>
              <w:bottom w:val="single" w:sz="4" w:space="0" w:color="000000"/>
              <w:right w:val="single" w:sz="4" w:space="0" w:color="000000"/>
            </w:tcBorders>
          </w:tcPr>
          <w:p w14:paraId="2EAB64C0" w14:textId="77777777" w:rsidR="003B3BE7" w:rsidRDefault="003B3BE7" w:rsidP="003B3BE7">
            <w:pPr>
              <w:spacing w:after="0" w:line="259" w:lineRule="auto"/>
              <w:ind w:left="1" w:right="0" w:firstLine="0"/>
              <w:jc w:val="left"/>
            </w:pPr>
            <w:r>
              <w:t xml:space="preserve">10  </w:t>
            </w:r>
          </w:p>
        </w:tc>
        <w:tc>
          <w:tcPr>
            <w:tcW w:w="1355" w:type="dxa"/>
            <w:tcBorders>
              <w:top w:val="single" w:sz="4" w:space="0" w:color="000000"/>
              <w:left w:val="single" w:sz="4" w:space="0" w:color="000000"/>
              <w:bottom w:val="single" w:sz="4" w:space="0" w:color="000000"/>
              <w:right w:val="single" w:sz="4" w:space="0" w:color="000000"/>
            </w:tcBorders>
          </w:tcPr>
          <w:p w14:paraId="0044F7B7" w14:textId="5221277D" w:rsidR="003B3BE7" w:rsidRDefault="003B3BE7" w:rsidP="003B3BE7">
            <w:pPr>
              <w:spacing w:after="0" w:line="259" w:lineRule="auto"/>
              <w:ind w:left="1" w:right="0" w:firstLine="0"/>
              <w:jc w:val="left"/>
            </w:pPr>
            <w:r>
              <w:t xml:space="preserve">10%  </w:t>
            </w:r>
          </w:p>
        </w:tc>
      </w:tr>
      <w:tr w:rsidR="003B3BE7" w14:paraId="0484177C" w14:textId="77777777" w:rsidTr="0031141C">
        <w:trPr>
          <w:trHeight w:val="308"/>
        </w:trPr>
        <w:tc>
          <w:tcPr>
            <w:tcW w:w="10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D28C02" w14:textId="1108D4EB" w:rsidR="003B3BE7" w:rsidRPr="0031141C" w:rsidRDefault="003B3BE7" w:rsidP="003B3BE7">
            <w:pPr>
              <w:spacing w:after="0" w:line="259" w:lineRule="auto"/>
              <w:ind w:left="0" w:right="0" w:firstLine="0"/>
              <w:jc w:val="left"/>
              <w:rPr>
                <w:b/>
              </w:rPr>
            </w:pPr>
          </w:p>
        </w:tc>
        <w:tc>
          <w:tcPr>
            <w:tcW w:w="65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521B5F" w14:textId="5BCCE451" w:rsidR="003B3BE7" w:rsidRPr="0031141C" w:rsidRDefault="0031141C" w:rsidP="0031141C">
            <w:pPr>
              <w:spacing w:after="0" w:line="259" w:lineRule="auto"/>
              <w:ind w:right="0"/>
              <w:jc w:val="left"/>
              <w:rPr>
                <w:b/>
              </w:rPr>
            </w:pPr>
            <w:r w:rsidRPr="0031141C">
              <w:rPr>
                <w:b/>
              </w:rPr>
              <w:t xml:space="preserve">TECHNICAL </w:t>
            </w:r>
            <w:r>
              <w:rPr>
                <w:b/>
              </w:rPr>
              <w:t>PROPOSAL</w:t>
            </w:r>
          </w:p>
        </w:tc>
        <w:tc>
          <w:tcPr>
            <w:tcW w:w="1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F0BBB0" w14:textId="5A777614" w:rsidR="003B3BE7" w:rsidRPr="0031141C" w:rsidRDefault="003B3BE7" w:rsidP="003B3BE7">
            <w:pPr>
              <w:spacing w:after="0" w:line="259" w:lineRule="auto"/>
              <w:ind w:left="1" w:right="0" w:firstLine="0"/>
              <w:jc w:val="left"/>
              <w:rPr>
                <w:b/>
              </w:rPr>
            </w:pPr>
          </w:p>
        </w:tc>
        <w:tc>
          <w:tcPr>
            <w:tcW w:w="13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5D4746" w14:textId="116E95DA" w:rsidR="003B3BE7" w:rsidRPr="0031141C" w:rsidRDefault="003B3BE7" w:rsidP="003B3BE7">
            <w:pPr>
              <w:spacing w:after="0" w:line="259" w:lineRule="auto"/>
              <w:ind w:left="1" w:right="0" w:firstLine="0"/>
              <w:jc w:val="left"/>
              <w:rPr>
                <w:b/>
              </w:rPr>
            </w:pPr>
          </w:p>
        </w:tc>
      </w:tr>
      <w:tr w:rsidR="003B3BE7" w14:paraId="0607DFFF" w14:textId="77777777" w:rsidTr="00A224CF">
        <w:trPr>
          <w:trHeight w:val="1037"/>
        </w:trPr>
        <w:tc>
          <w:tcPr>
            <w:tcW w:w="1069" w:type="dxa"/>
            <w:tcBorders>
              <w:top w:val="single" w:sz="4" w:space="0" w:color="000000"/>
              <w:left w:val="single" w:sz="4" w:space="0" w:color="000000"/>
              <w:bottom w:val="single" w:sz="4" w:space="0" w:color="000000"/>
              <w:right w:val="single" w:sz="4" w:space="0" w:color="000000"/>
            </w:tcBorders>
          </w:tcPr>
          <w:p w14:paraId="6099146B" w14:textId="05EE5095" w:rsidR="003B3BE7" w:rsidRDefault="003B3BE7" w:rsidP="003B3BE7">
            <w:pPr>
              <w:spacing w:after="0" w:line="259" w:lineRule="auto"/>
              <w:ind w:left="0" w:right="0" w:firstLine="0"/>
              <w:jc w:val="left"/>
            </w:pPr>
            <w:r>
              <w:t>1.4</w:t>
            </w:r>
          </w:p>
        </w:tc>
        <w:tc>
          <w:tcPr>
            <w:tcW w:w="6522" w:type="dxa"/>
            <w:tcBorders>
              <w:top w:val="single" w:sz="4" w:space="0" w:color="000000"/>
              <w:left w:val="single" w:sz="4" w:space="0" w:color="000000"/>
              <w:bottom w:val="single" w:sz="4" w:space="0" w:color="000000"/>
              <w:right w:val="single" w:sz="4" w:space="0" w:color="000000"/>
            </w:tcBorders>
          </w:tcPr>
          <w:p w14:paraId="0F262D9F" w14:textId="77777777" w:rsidR="003B3BE7" w:rsidRPr="00481827" w:rsidRDefault="003B3BE7" w:rsidP="003B3BE7">
            <w:pPr>
              <w:spacing w:after="0" w:line="240" w:lineRule="auto"/>
              <w:ind w:left="0" w:right="0" w:firstLine="0"/>
              <w:jc w:val="left"/>
              <w:rPr>
                <w:b/>
              </w:rPr>
            </w:pPr>
            <w:r w:rsidRPr="00481827">
              <w:rPr>
                <w:b/>
              </w:rPr>
              <w:t>Data storage and security</w:t>
            </w:r>
          </w:p>
          <w:p w14:paraId="46B0F31F" w14:textId="77777777" w:rsidR="003B3BE7" w:rsidRPr="00481827" w:rsidRDefault="003B3BE7" w:rsidP="003B3BE7">
            <w:pPr>
              <w:pStyle w:val="ListParagraph"/>
              <w:numPr>
                <w:ilvl w:val="0"/>
                <w:numId w:val="25"/>
              </w:numPr>
              <w:spacing w:after="0" w:line="240" w:lineRule="auto"/>
              <w:ind w:right="0"/>
              <w:jc w:val="left"/>
            </w:pPr>
            <w:r w:rsidRPr="00481827">
              <w:t>The technical proposal should describe how the data will be stored e.g. type of database system, storage solutions, etc.</w:t>
            </w:r>
          </w:p>
          <w:p w14:paraId="0D6BB53F" w14:textId="77777777" w:rsidR="003B3BE7" w:rsidRPr="00481827" w:rsidRDefault="003B3BE7" w:rsidP="003B3BE7">
            <w:pPr>
              <w:pStyle w:val="ListParagraph"/>
              <w:numPr>
                <w:ilvl w:val="0"/>
                <w:numId w:val="25"/>
              </w:numPr>
              <w:spacing w:after="0" w:line="240" w:lineRule="auto"/>
              <w:ind w:right="0"/>
              <w:jc w:val="left"/>
            </w:pPr>
            <w:r w:rsidRPr="00481827">
              <w:t>The technical proposal should describe how the system will be secured.</w:t>
            </w:r>
          </w:p>
          <w:p w14:paraId="7814E236" w14:textId="77777777" w:rsidR="003B3BE7" w:rsidRPr="00481827" w:rsidRDefault="003B3BE7" w:rsidP="003B3BE7">
            <w:pPr>
              <w:pStyle w:val="ListParagraph"/>
              <w:numPr>
                <w:ilvl w:val="0"/>
                <w:numId w:val="25"/>
              </w:numPr>
              <w:spacing w:after="0" w:line="240" w:lineRule="auto"/>
              <w:ind w:right="0"/>
              <w:jc w:val="left"/>
            </w:pPr>
            <w:r w:rsidRPr="00481827">
              <w:t>The technical proposal should describe how data can be backed up and restored as well as redundancy and fail over mechanisms.</w:t>
            </w:r>
          </w:p>
          <w:p w14:paraId="6BB13997" w14:textId="543737E3" w:rsidR="003B3BE7" w:rsidRPr="00481827" w:rsidRDefault="003B3BE7" w:rsidP="00481827">
            <w:pPr>
              <w:pStyle w:val="ListParagraph"/>
              <w:numPr>
                <w:ilvl w:val="0"/>
                <w:numId w:val="25"/>
              </w:numPr>
              <w:spacing w:after="0" w:line="240" w:lineRule="auto"/>
              <w:ind w:right="0"/>
              <w:jc w:val="left"/>
              <w:rPr>
                <w:rFonts w:eastAsia="Times New Roman" w:cstheme="minorHAnsi"/>
                <w:b/>
                <w:bCs/>
                <w:szCs w:val="20"/>
              </w:rPr>
            </w:pPr>
            <w:r w:rsidRPr="00481827">
              <w:t>Data protection standards and protocols that will be used.</w:t>
            </w:r>
          </w:p>
        </w:tc>
        <w:tc>
          <w:tcPr>
            <w:tcW w:w="1169" w:type="dxa"/>
            <w:tcBorders>
              <w:top w:val="single" w:sz="4" w:space="0" w:color="000000"/>
              <w:left w:val="single" w:sz="4" w:space="0" w:color="000000"/>
              <w:bottom w:val="single" w:sz="4" w:space="0" w:color="000000"/>
              <w:right w:val="single" w:sz="4" w:space="0" w:color="000000"/>
            </w:tcBorders>
          </w:tcPr>
          <w:p w14:paraId="08FB4534" w14:textId="514CD0DF" w:rsidR="003B3BE7" w:rsidRDefault="00826453" w:rsidP="003B3BE7">
            <w:pPr>
              <w:spacing w:after="0" w:line="259" w:lineRule="auto"/>
              <w:ind w:left="1" w:right="0" w:firstLine="0"/>
              <w:jc w:val="left"/>
            </w:pPr>
            <w:r>
              <w:t>10</w:t>
            </w:r>
          </w:p>
        </w:tc>
        <w:tc>
          <w:tcPr>
            <w:tcW w:w="1355" w:type="dxa"/>
            <w:tcBorders>
              <w:top w:val="single" w:sz="4" w:space="0" w:color="000000"/>
              <w:left w:val="single" w:sz="4" w:space="0" w:color="000000"/>
              <w:bottom w:val="single" w:sz="4" w:space="0" w:color="000000"/>
              <w:right w:val="single" w:sz="4" w:space="0" w:color="000000"/>
            </w:tcBorders>
          </w:tcPr>
          <w:p w14:paraId="2A9A8C5F" w14:textId="729495C4" w:rsidR="003B3BE7" w:rsidRDefault="00826453" w:rsidP="003B3BE7">
            <w:pPr>
              <w:spacing w:after="0" w:line="259" w:lineRule="auto"/>
              <w:ind w:left="1" w:right="0" w:firstLine="0"/>
              <w:jc w:val="left"/>
            </w:pPr>
            <w:r>
              <w:t>5</w:t>
            </w:r>
            <w:r w:rsidR="0031141C">
              <w:t>%</w:t>
            </w:r>
          </w:p>
        </w:tc>
      </w:tr>
      <w:tr w:rsidR="003B3BE7" w14:paraId="7AD1733A" w14:textId="77777777" w:rsidTr="00A224CF">
        <w:trPr>
          <w:trHeight w:val="1037"/>
        </w:trPr>
        <w:tc>
          <w:tcPr>
            <w:tcW w:w="1069" w:type="dxa"/>
            <w:tcBorders>
              <w:top w:val="single" w:sz="4" w:space="0" w:color="000000"/>
              <w:left w:val="single" w:sz="4" w:space="0" w:color="000000"/>
              <w:bottom w:val="single" w:sz="4" w:space="0" w:color="000000"/>
              <w:right w:val="single" w:sz="4" w:space="0" w:color="000000"/>
            </w:tcBorders>
          </w:tcPr>
          <w:p w14:paraId="5BF68E9D" w14:textId="7181F915" w:rsidR="003B3BE7" w:rsidRDefault="003B3BE7" w:rsidP="003B3BE7">
            <w:pPr>
              <w:spacing w:after="0" w:line="259" w:lineRule="auto"/>
              <w:ind w:left="0" w:right="0" w:firstLine="0"/>
              <w:jc w:val="left"/>
            </w:pPr>
            <w:r>
              <w:t>1.5</w:t>
            </w:r>
          </w:p>
        </w:tc>
        <w:tc>
          <w:tcPr>
            <w:tcW w:w="6522" w:type="dxa"/>
            <w:tcBorders>
              <w:top w:val="single" w:sz="4" w:space="0" w:color="000000"/>
              <w:left w:val="single" w:sz="4" w:space="0" w:color="000000"/>
              <w:bottom w:val="single" w:sz="4" w:space="0" w:color="000000"/>
              <w:right w:val="single" w:sz="4" w:space="0" w:color="000000"/>
            </w:tcBorders>
          </w:tcPr>
          <w:p w14:paraId="5EE835E6" w14:textId="77777777" w:rsidR="003B3BE7" w:rsidRPr="00481827" w:rsidRDefault="003B3BE7" w:rsidP="003B3BE7">
            <w:pPr>
              <w:spacing w:after="0" w:line="240" w:lineRule="auto"/>
              <w:ind w:left="0" w:right="0" w:firstLine="0"/>
              <w:jc w:val="left"/>
              <w:rPr>
                <w:b/>
              </w:rPr>
            </w:pPr>
            <w:r w:rsidRPr="00481827">
              <w:rPr>
                <w:b/>
              </w:rPr>
              <w:t>Workplan</w:t>
            </w:r>
          </w:p>
          <w:p w14:paraId="0D68A521" w14:textId="77777777" w:rsidR="003B3BE7" w:rsidRPr="00481827" w:rsidRDefault="003B3BE7" w:rsidP="003B3BE7">
            <w:pPr>
              <w:pStyle w:val="ListParagraph"/>
              <w:numPr>
                <w:ilvl w:val="0"/>
                <w:numId w:val="25"/>
              </w:numPr>
              <w:spacing w:after="0" w:line="240" w:lineRule="auto"/>
              <w:ind w:right="0"/>
              <w:jc w:val="left"/>
            </w:pPr>
            <w:r w:rsidRPr="00481827">
              <w:t xml:space="preserve">A workplan that demonstrates that shows how the system will be developed </w:t>
            </w:r>
          </w:p>
          <w:p w14:paraId="02939E09" w14:textId="77777777" w:rsidR="003B3BE7" w:rsidRPr="00481827" w:rsidRDefault="003B3BE7" w:rsidP="003B3BE7">
            <w:pPr>
              <w:pStyle w:val="ListParagraph"/>
              <w:numPr>
                <w:ilvl w:val="0"/>
                <w:numId w:val="25"/>
              </w:numPr>
              <w:spacing w:after="0" w:line="240" w:lineRule="auto"/>
              <w:ind w:right="0"/>
              <w:jc w:val="left"/>
            </w:pPr>
            <w:r w:rsidRPr="00481827">
              <w:t>An agile / modular / iterative approach to system development, making it easier to roll out in phases while still achieving essential outcomes early on</w:t>
            </w:r>
          </w:p>
          <w:p w14:paraId="1CC9F2E8" w14:textId="742277D6" w:rsidR="003B3BE7" w:rsidRPr="00481827" w:rsidRDefault="003B3BE7" w:rsidP="003B3BE7">
            <w:pPr>
              <w:pStyle w:val="ListParagraph"/>
              <w:numPr>
                <w:ilvl w:val="0"/>
                <w:numId w:val="25"/>
              </w:numPr>
              <w:spacing w:after="0" w:line="240" w:lineRule="auto"/>
              <w:ind w:right="0"/>
              <w:jc w:val="left"/>
              <w:rPr>
                <w:rFonts w:eastAsia="Times New Roman" w:cstheme="minorHAnsi"/>
                <w:b/>
                <w:bCs/>
                <w:szCs w:val="20"/>
              </w:rPr>
            </w:pPr>
            <w:r w:rsidRPr="00481827">
              <w:t>A workplan that illustrates sufficient personnel and resources allocated to meet the 6-month timeline outlines in the Terms of Reference</w:t>
            </w:r>
          </w:p>
        </w:tc>
        <w:tc>
          <w:tcPr>
            <w:tcW w:w="1169" w:type="dxa"/>
            <w:tcBorders>
              <w:top w:val="single" w:sz="4" w:space="0" w:color="000000"/>
              <w:left w:val="single" w:sz="4" w:space="0" w:color="000000"/>
              <w:bottom w:val="single" w:sz="4" w:space="0" w:color="000000"/>
              <w:right w:val="single" w:sz="4" w:space="0" w:color="000000"/>
            </w:tcBorders>
          </w:tcPr>
          <w:p w14:paraId="0A7867E8" w14:textId="3121B559" w:rsidR="003B3BE7" w:rsidRDefault="00826453" w:rsidP="003B3BE7">
            <w:pPr>
              <w:spacing w:after="0" w:line="259" w:lineRule="auto"/>
              <w:ind w:left="1" w:right="0" w:firstLine="0"/>
              <w:jc w:val="left"/>
            </w:pPr>
            <w:r>
              <w:t>10</w:t>
            </w:r>
          </w:p>
        </w:tc>
        <w:tc>
          <w:tcPr>
            <w:tcW w:w="1355" w:type="dxa"/>
            <w:tcBorders>
              <w:top w:val="single" w:sz="4" w:space="0" w:color="000000"/>
              <w:left w:val="single" w:sz="4" w:space="0" w:color="000000"/>
              <w:bottom w:val="single" w:sz="4" w:space="0" w:color="000000"/>
              <w:right w:val="single" w:sz="4" w:space="0" w:color="000000"/>
            </w:tcBorders>
          </w:tcPr>
          <w:p w14:paraId="4836D68B" w14:textId="1F5A9CD5" w:rsidR="003B3BE7" w:rsidRDefault="0031141C" w:rsidP="003B3BE7">
            <w:pPr>
              <w:spacing w:after="0" w:line="259" w:lineRule="auto"/>
              <w:ind w:left="1" w:right="0" w:firstLine="0"/>
              <w:jc w:val="left"/>
            </w:pPr>
            <w:r>
              <w:t>5%</w:t>
            </w:r>
          </w:p>
        </w:tc>
      </w:tr>
      <w:tr w:rsidR="003B3BE7" w14:paraId="7B1B60D2" w14:textId="77777777" w:rsidTr="003B3BE7">
        <w:trPr>
          <w:trHeight w:val="749"/>
        </w:trPr>
        <w:tc>
          <w:tcPr>
            <w:tcW w:w="1069" w:type="dxa"/>
            <w:tcBorders>
              <w:top w:val="single" w:sz="4" w:space="0" w:color="000000"/>
              <w:left w:val="single" w:sz="4" w:space="0" w:color="000000"/>
              <w:bottom w:val="single" w:sz="4" w:space="0" w:color="000000"/>
              <w:right w:val="single" w:sz="4" w:space="0" w:color="000000"/>
            </w:tcBorders>
          </w:tcPr>
          <w:p w14:paraId="78B6D478" w14:textId="20D9A11E" w:rsidR="003B3BE7" w:rsidRDefault="003B3BE7" w:rsidP="003B3BE7">
            <w:pPr>
              <w:spacing w:after="0" w:line="259" w:lineRule="auto"/>
              <w:ind w:left="0" w:right="0" w:firstLine="0"/>
              <w:jc w:val="left"/>
            </w:pPr>
            <w:r>
              <w:t>1.</w:t>
            </w:r>
            <w:r w:rsidR="0031141C">
              <w:t>6</w:t>
            </w:r>
          </w:p>
        </w:tc>
        <w:tc>
          <w:tcPr>
            <w:tcW w:w="6522" w:type="dxa"/>
            <w:tcBorders>
              <w:top w:val="single" w:sz="4" w:space="0" w:color="000000"/>
              <w:left w:val="single" w:sz="4" w:space="0" w:color="000000"/>
              <w:bottom w:val="single" w:sz="4" w:space="0" w:color="000000"/>
              <w:right w:val="single" w:sz="4" w:space="0" w:color="000000"/>
            </w:tcBorders>
          </w:tcPr>
          <w:p w14:paraId="59CD5EA5" w14:textId="77777777" w:rsidR="003B3BE7" w:rsidRPr="00481827" w:rsidRDefault="003B3BE7" w:rsidP="003B3BE7">
            <w:pPr>
              <w:spacing w:after="0" w:line="240" w:lineRule="auto"/>
              <w:ind w:right="0"/>
              <w:jc w:val="left"/>
              <w:textAlignment w:val="center"/>
              <w:rPr>
                <w:rFonts w:eastAsia="Times New Roman" w:cstheme="minorHAnsi"/>
                <w:szCs w:val="20"/>
              </w:rPr>
            </w:pPr>
            <w:r w:rsidRPr="00481827">
              <w:rPr>
                <w:rFonts w:eastAsia="Times New Roman" w:cstheme="minorHAnsi"/>
                <w:b/>
                <w:bCs/>
                <w:szCs w:val="20"/>
              </w:rPr>
              <w:t xml:space="preserve">Financial Capacity </w:t>
            </w:r>
            <w:r w:rsidRPr="00481827">
              <w:rPr>
                <w:b/>
                <w:color w:val="C00000"/>
              </w:rPr>
              <w:t>{Mandatory}</w:t>
            </w:r>
          </w:p>
          <w:p w14:paraId="1901FE73" w14:textId="36B4BA02" w:rsidR="003B3BE7" w:rsidRPr="00481827" w:rsidRDefault="003B3BE7" w:rsidP="0031141C">
            <w:pPr>
              <w:pStyle w:val="ListParagraph"/>
              <w:numPr>
                <w:ilvl w:val="0"/>
                <w:numId w:val="32"/>
              </w:numPr>
              <w:spacing w:after="0" w:line="240" w:lineRule="auto"/>
              <w:ind w:right="0"/>
              <w:jc w:val="left"/>
              <w:rPr>
                <w:b/>
              </w:rPr>
            </w:pPr>
            <w:r w:rsidRPr="00481827">
              <w:rPr>
                <w:rFonts w:eastAsia="Times New Roman" w:cstheme="minorHAnsi"/>
                <w:szCs w:val="20"/>
              </w:rPr>
              <w:t>Evidence of the firm’s/consultants’ financial capacity to handle large contracts and a breakdown of costs for system development, testing, and post-launch support.</w:t>
            </w:r>
          </w:p>
        </w:tc>
        <w:tc>
          <w:tcPr>
            <w:tcW w:w="1169" w:type="dxa"/>
            <w:tcBorders>
              <w:top w:val="single" w:sz="4" w:space="0" w:color="000000"/>
              <w:left w:val="single" w:sz="4" w:space="0" w:color="000000"/>
              <w:bottom w:val="single" w:sz="4" w:space="0" w:color="000000"/>
              <w:right w:val="single" w:sz="4" w:space="0" w:color="000000"/>
            </w:tcBorders>
          </w:tcPr>
          <w:p w14:paraId="7C8B492E" w14:textId="4318A4A1" w:rsidR="003B3BE7" w:rsidRDefault="0031141C" w:rsidP="003B3BE7">
            <w:pPr>
              <w:spacing w:after="0" w:line="259" w:lineRule="auto"/>
              <w:ind w:left="1" w:right="0" w:firstLine="0"/>
              <w:jc w:val="left"/>
            </w:pPr>
            <w:r>
              <w:t>N/A</w:t>
            </w:r>
          </w:p>
        </w:tc>
        <w:tc>
          <w:tcPr>
            <w:tcW w:w="1355" w:type="dxa"/>
            <w:tcBorders>
              <w:top w:val="single" w:sz="4" w:space="0" w:color="000000"/>
              <w:left w:val="single" w:sz="4" w:space="0" w:color="000000"/>
              <w:bottom w:val="single" w:sz="4" w:space="0" w:color="000000"/>
              <w:right w:val="single" w:sz="4" w:space="0" w:color="000000"/>
            </w:tcBorders>
          </w:tcPr>
          <w:p w14:paraId="06836DE3" w14:textId="7C8665B3" w:rsidR="003B3BE7" w:rsidRDefault="0031141C" w:rsidP="003B3BE7">
            <w:pPr>
              <w:spacing w:after="0" w:line="259" w:lineRule="auto"/>
              <w:ind w:left="1" w:right="0" w:firstLine="0"/>
              <w:jc w:val="left"/>
            </w:pPr>
            <w:r>
              <w:t>N/A</w:t>
            </w:r>
          </w:p>
        </w:tc>
      </w:tr>
      <w:tr w:rsidR="003B3BE7" w14:paraId="5C4ADEA2" w14:textId="77777777" w:rsidTr="00A224CF">
        <w:trPr>
          <w:trHeight w:val="1037"/>
        </w:trPr>
        <w:tc>
          <w:tcPr>
            <w:tcW w:w="1069" w:type="dxa"/>
            <w:tcBorders>
              <w:top w:val="single" w:sz="4" w:space="0" w:color="000000"/>
              <w:left w:val="single" w:sz="4" w:space="0" w:color="000000"/>
              <w:bottom w:val="single" w:sz="4" w:space="0" w:color="000000"/>
              <w:right w:val="single" w:sz="4" w:space="0" w:color="000000"/>
            </w:tcBorders>
          </w:tcPr>
          <w:p w14:paraId="1510088D" w14:textId="1617E9CE" w:rsidR="003B3BE7" w:rsidRDefault="003B3BE7" w:rsidP="003B3BE7">
            <w:pPr>
              <w:spacing w:after="0" w:line="259" w:lineRule="auto"/>
              <w:ind w:left="0" w:right="0" w:firstLine="0"/>
              <w:jc w:val="left"/>
            </w:pPr>
            <w:r>
              <w:t>1.</w:t>
            </w:r>
            <w:r w:rsidR="0031141C">
              <w:t>7</w:t>
            </w:r>
          </w:p>
        </w:tc>
        <w:tc>
          <w:tcPr>
            <w:tcW w:w="6522" w:type="dxa"/>
            <w:tcBorders>
              <w:top w:val="single" w:sz="4" w:space="0" w:color="000000"/>
              <w:left w:val="single" w:sz="4" w:space="0" w:color="000000"/>
              <w:bottom w:val="single" w:sz="4" w:space="0" w:color="000000"/>
              <w:right w:val="single" w:sz="4" w:space="0" w:color="000000"/>
            </w:tcBorders>
          </w:tcPr>
          <w:p w14:paraId="5D50B7FE" w14:textId="062494BE" w:rsidR="003B3BE7" w:rsidRPr="00481827" w:rsidRDefault="003B3BE7" w:rsidP="003B3BE7">
            <w:pPr>
              <w:spacing w:after="0" w:line="240" w:lineRule="auto"/>
              <w:ind w:left="0" w:right="0" w:firstLine="0"/>
              <w:jc w:val="left"/>
              <w:rPr>
                <w:b/>
              </w:rPr>
            </w:pPr>
            <w:r w:rsidRPr="00481827">
              <w:rPr>
                <w:b/>
              </w:rPr>
              <w:t xml:space="preserve">Clear and detailed costs </w:t>
            </w:r>
            <w:r w:rsidRPr="00481827">
              <w:rPr>
                <w:b/>
                <w:color w:val="C00000"/>
              </w:rPr>
              <w:t>{Mandatory}</w:t>
            </w:r>
          </w:p>
          <w:p w14:paraId="7CAF74EB" w14:textId="77777777" w:rsidR="003B3BE7" w:rsidRPr="00481827" w:rsidRDefault="003B3BE7" w:rsidP="003B3BE7">
            <w:pPr>
              <w:pStyle w:val="ListParagraph"/>
              <w:numPr>
                <w:ilvl w:val="0"/>
                <w:numId w:val="29"/>
              </w:numPr>
              <w:spacing w:after="0" w:line="240" w:lineRule="auto"/>
              <w:ind w:left="540" w:right="0"/>
              <w:jc w:val="left"/>
              <w:textAlignment w:val="center"/>
              <w:rPr>
                <w:rFonts w:eastAsia="Times New Roman" w:cstheme="minorHAnsi"/>
                <w:szCs w:val="20"/>
              </w:rPr>
            </w:pPr>
            <w:r w:rsidRPr="00481827">
              <w:rPr>
                <w:rFonts w:cstheme="minorHAnsi"/>
              </w:rPr>
              <w:t xml:space="preserve">Clear and detailed </w:t>
            </w:r>
            <w:r w:rsidRPr="00481827">
              <w:rPr>
                <w:rFonts w:cstheme="minorHAnsi"/>
                <w:bCs/>
              </w:rPr>
              <w:t>cost/financial proposal</w:t>
            </w:r>
            <w:r w:rsidRPr="00481827">
              <w:rPr>
                <w:rFonts w:cstheme="minorHAnsi"/>
              </w:rPr>
              <w:t xml:space="preserve"> for the consultancy, including a breakdown of costs related to </w:t>
            </w:r>
            <w:r w:rsidRPr="00481827">
              <w:rPr>
                <w:rFonts w:cstheme="minorHAnsi"/>
                <w:bCs/>
              </w:rPr>
              <w:t>development</w:t>
            </w:r>
            <w:r w:rsidRPr="00481827">
              <w:rPr>
                <w:rFonts w:cstheme="minorHAnsi"/>
              </w:rPr>
              <w:t xml:space="preserve">, </w:t>
            </w:r>
            <w:r w:rsidRPr="00481827">
              <w:rPr>
                <w:rFonts w:cstheme="minorHAnsi"/>
                <w:bCs/>
              </w:rPr>
              <w:t>testing</w:t>
            </w:r>
            <w:r w:rsidRPr="00481827">
              <w:rPr>
                <w:rFonts w:cstheme="minorHAnsi"/>
              </w:rPr>
              <w:t xml:space="preserve">, </w:t>
            </w:r>
            <w:r w:rsidRPr="00481827">
              <w:rPr>
                <w:rFonts w:cstheme="minorHAnsi"/>
                <w:bCs/>
              </w:rPr>
              <w:t>deployment</w:t>
            </w:r>
            <w:r w:rsidRPr="00481827">
              <w:rPr>
                <w:rFonts w:cstheme="minorHAnsi"/>
              </w:rPr>
              <w:t xml:space="preserve">, </w:t>
            </w:r>
            <w:r w:rsidRPr="00481827">
              <w:rPr>
                <w:rFonts w:cstheme="minorHAnsi"/>
                <w:bCs/>
              </w:rPr>
              <w:t>post-launch support</w:t>
            </w:r>
            <w:r w:rsidRPr="00481827">
              <w:rPr>
                <w:rFonts w:cstheme="minorHAnsi"/>
              </w:rPr>
              <w:t xml:space="preserve">, any </w:t>
            </w:r>
            <w:r w:rsidRPr="00481827">
              <w:rPr>
                <w:rFonts w:cstheme="minorHAnsi"/>
                <w:bCs/>
              </w:rPr>
              <w:t>licensing fees</w:t>
            </w:r>
            <w:r w:rsidRPr="00481827">
              <w:rPr>
                <w:rFonts w:cstheme="minorHAnsi"/>
              </w:rPr>
              <w:t xml:space="preserve"> for proprietary software or tools, any subscription fees, and all cost modalities</w:t>
            </w:r>
          </w:p>
          <w:p w14:paraId="72255FEB" w14:textId="77777777" w:rsidR="003B3BE7" w:rsidRPr="00481827" w:rsidRDefault="003B3BE7" w:rsidP="003B3BE7">
            <w:pPr>
              <w:pStyle w:val="ListParagraph"/>
              <w:numPr>
                <w:ilvl w:val="0"/>
                <w:numId w:val="29"/>
              </w:numPr>
              <w:spacing w:after="0" w:line="240" w:lineRule="auto"/>
              <w:ind w:left="540" w:right="0"/>
              <w:jc w:val="left"/>
              <w:textAlignment w:val="center"/>
              <w:rPr>
                <w:rFonts w:eastAsia="Times New Roman" w:cstheme="minorHAnsi"/>
                <w:szCs w:val="20"/>
              </w:rPr>
            </w:pPr>
            <w:r w:rsidRPr="00481827">
              <w:rPr>
                <w:rFonts w:cstheme="minorHAnsi"/>
                <w:bCs/>
                <w:szCs w:val="20"/>
              </w:rPr>
              <w:t xml:space="preserve">Software Licensing and Maintenance: </w:t>
            </w:r>
            <w:r w:rsidRPr="00481827">
              <w:rPr>
                <w:rFonts w:cstheme="minorHAnsi"/>
                <w:szCs w:val="20"/>
              </w:rPr>
              <w:t xml:space="preserve">Provide clarity on the software licensing model, whether the system will be open-source or proprietary. If proprietary, outline licensing terms, associated costs, and ongoing maintenance requirements. </w:t>
            </w:r>
          </w:p>
          <w:p w14:paraId="2324BB0D" w14:textId="1EDDA0A7" w:rsidR="003B3BE7" w:rsidRPr="00481827" w:rsidRDefault="003B3BE7" w:rsidP="003B3BE7">
            <w:pPr>
              <w:pStyle w:val="ListParagraph"/>
              <w:numPr>
                <w:ilvl w:val="0"/>
                <w:numId w:val="29"/>
              </w:numPr>
              <w:spacing w:after="0" w:line="240" w:lineRule="auto"/>
              <w:ind w:left="540" w:right="0"/>
              <w:jc w:val="left"/>
              <w:textAlignment w:val="center"/>
              <w:rPr>
                <w:rFonts w:eastAsia="Times New Roman" w:cstheme="minorHAnsi"/>
                <w:b/>
                <w:bCs/>
                <w:szCs w:val="20"/>
              </w:rPr>
            </w:pPr>
            <w:r w:rsidRPr="00481827">
              <w:rPr>
                <w:rFonts w:cstheme="minorHAnsi"/>
                <w:bCs/>
                <w:szCs w:val="20"/>
              </w:rPr>
              <w:t>Subscription fees: Any subscription fees or other licensing models should be clearly defined, and include a proposal for long-term support and updates.</w:t>
            </w:r>
          </w:p>
        </w:tc>
        <w:tc>
          <w:tcPr>
            <w:tcW w:w="1169" w:type="dxa"/>
            <w:tcBorders>
              <w:top w:val="single" w:sz="4" w:space="0" w:color="000000"/>
              <w:left w:val="single" w:sz="4" w:space="0" w:color="000000"/>
              <w:bottom w:val="single" w:sz="4" w:space="0" w:color="000000"/>
              <w:right w:val="single" w:sz="4" w:space="0" w:color="000000"/>
            </w:tcBorders>
          </w:tcPr>
          <w:p w14:paraId="5328B38B" w14:textId="42414784" w:rsidR="003B3BE7" w:rsidRDefault="0031141C" w:rsidP="003B3BE7">
            <w:pPr>
              <w:spacing w:after="0" w:line="259" w:lineRule="auto"/>
              <w:ind w:left="1" w:right="0" w:firstLine="0"/>
              <w:jc w:val="left"/>
            </w:pPr>
            <w:r>
              <w:t>N/A</w:t>
            </w:r>
          </w:p>
        </w:tc>
        <w:tc>
          <w:tcPr>
            <w:tcW w:w="1355" w:type="dxa"/>
            <w:tcBorders>
              <w:top w:val="single" w:sz="4" w:space="0" w:color="000000"/>
              <w:left w:val="single" w:sz="4" w:space="0" w:color="000000"/>
              <w:bottom w:val="single" w:sz="4" w:space="0" w:color="000000"/>
              <w:right w:val="single" w:sz="4" w:space="0" w:color="000000"/>
            </w:tcBorders>
          </w:tcPr>
          <w:p w14:paraId="5B7CC2D2" w14:textId="4AF88BA6" w:rsidR="003B3BE7" w:rsidRDefault="0031141C" w:rsidP="003B3BE7">
            <w:pPr>
              <w:spacing w:after="0" w:line="259" w:lineRule="auto"/>
              <w:ind w:left="1" w:right="0" w:firstLine="0"/>
              <w:jc w:val="left"/>
            </w:pPr>
            <w:r>
              <w:t>N/A</w:t>
            </w:r>
          </w:p>
        </w:tc>
      </w:tr>
      <w:tr w:rsidR="003B3BE7" w14:paraId="36766296" w14:textId="77777777">
        <w:tblPrEx>
          <w:tblCellMar>
            <w:top w:w="44" w:type="dxa"/>
          </w:tblCellMar>
        </w:tblPrEx>
        <w:trPr>
          <w:trHeight w:val="250"/>
        </w:trPr>
        <w:tc>
          <w:tcPr>
            <w:tcW w:w="1069" w:type="dxa"/>
            <w:tcBorders>
              <w:top w:val="single" w:sz="4" w:space="0" w:color="000000"/>
              <w:left w:val="single" w:sz="4" w:space="0" w:color="000000"/>
              <w:bottom w:val="single" w:sz="4" w:space="0" w:color="000000"/>
              <w:right w:val="single" w:sz="4" w:space="0" w:color="000000"/>
            </w:tcBorders>
            <w:shd w:val="clear" w:color="auto" w:fill="F2F2F2"/>
          </w:tcPr>
          <w:p w14:paraId="4366860B" w14:textId="77777777" w:rsidR="003B3BE7" w:rsidRDefault="003B3BE7" w:rsidP="003B3BE7">
            <w:pPr>
              <w:spacing w:after="0" w:line="259" w:lineRule="auto"/>
              <w:ind w:left="0" w:right="0" w:firstLine="0"/>
              <w:jc w:val="left"/>
            </w:pPr>
            <w:r>
              <w:rPr>
                <w:b/>
              </w:rPr>
              <w:t>2</w:t>
            </w:r>
            <w:r>
              <w:t xml:space="preserve"> </w:t>
            </w:r>
          </w:p>
        </w:tc>
        <w:tc>
          <w:tcPr>
            <w:tcW w:w="6522" w:type="dxa"/>
            <w:tcBorders>
              <w:top w:val="single" w:sz="4" w:space="0" w:color="000000"/>
              <w:left w:val="single" w:sz="4" w:space="0" w:color="000000"/>
              <w:bottom w:val="single" w:sz="4" w:space="0" w:color="000000"/>
              <w:right w:val="single" w:sz="4" w:space="0" w:color="000000"/>
            </w:tcBorders>
            <w:shd w:val="clear" w:color="auto" w:fill="F2F2F2"/>
          </w:tcPr>
          <w:p w14:paraId="4F312897" w14:textId="77777777" w:rsidR="003B3BE7" w:rsidRDefault="003B3BE7" w:rsidP="003B3BE7">
            <w:pPr>
              <w:spacing w:after="0" w:line="259" w:lineRule="auto"/>
              <w:ind w:left="1" w:right="0" w:firstLine="0"/>
              <w:jc w:val="left"/>
            </w:pPr>
            <w:r>
              <w:rPr>
                <w:b/>
              </w:rPr>
              <w:t>Interview and Demo</w:t>
            </w:r>
            <w:r>
              <w:t xml:space="preserve"> </w:t>
            </w:r>
          </w:p>
        </w:tc>
        <w:tc>
          <w:tcPr>
            <w:tcW w:w="1169" w:type="dxa"/>
            <w:tcBorders>
              <w:top w:val="single" w:sz="4" w:space="0" w:color="000000"/>
              <w:left w:val="single" w:sz="4" w:space="0" w:color="000000"/>
              <w:bottom w:val="single" w:sz="4" w:space="0" w:color="000000"/>
              <w:right w:val="single" w:sz="4" w:space="0" w:color="000000"/>
            </w:tcBorders>
            <w:shd w:val="clear" w:color="auto" w:fill="F2F2F2"/>
          </w:tcPr>
          <w:p w14:paraId="2BEF0578" w14:textId="77777777" w:rsidR="003B3BE7" w:rsidRDefault="003B3BE7" w:rsidP="003B3BE7">
            <w:pPr>
              <w:spacing w:after="0" w:line="259" w:lineRule="auto"/>
              <w:ind w:left="1" w:right="0" w:firstLine="0"/>
              <w:jc w:val="left"/>
            </w:pPr>
            <w:r>
              <w:t xml:space="preserve"> </w:t>
            </w:r>
          </w:p>
        </w:tc>
        <w:tc>
          <w:tcPr>
            <w:tcW w:w="1355" w:type="dxa"/>
            <w:tcBorders>
              <w:top w:val="single" w:sz="4" w:space="0" w:color="000000"/>
              <w:left w:val="single" w:sz="4" w:space="0" w:color="000000"/>
              <w:bottom w:val="single" w:sz="4" w:space="0" w:color="000000"/>
              <w:right w:val="single" w:sz="4" w:space="0" w:color="000000"/>
            </w:tcBorders>
            <w:shd w:val="clear" w:color="auto" w:fill="F2F2F2"/>
          </w:tcPr>
          <w:p w14:paraId="0BB1938E" w14:textId="48F5F2D4" w:rsidR="003B3BE7" w:rsidRDefault="00826453" w:rsidP="003B3BE7">
            <w:pPr>
              <w:spacing w:after="0" w:line="259" w:lineRule="auto"/>
              <w:ind w:left="1" w:right="0" w:firstLine="0"/>
              <w:jc w:val="left"/>
            </w:pPr>
            <w:r>
              <w:rPr>
                <w:b/>
              </w:rPr>
              <w:t>60</w:t>
            </w:r>
            <w:r w:rsidR="003B3BE7">
              <w:rPr>
                <w:b/>
              </w:rPr>
              <w:t xml:space="preserve">% </w:t>
            </w:r>
            <w:r w:rsidR="003B3BE7">
              <w:t xml:space="preserve"> </w:t>
            </w:r>
          </w:p>
        </w:tc>
      </w:tr>
      <w:tr w:rsidR="003B3BE7" w14:paraId="6876E2E8" w14:textId="77777777" w:rsidTr="00A224CF">
        <w:tblPrEx>
          <w:tblCellMar>
            <w:top w:w="44" w:type="dxa"/>
          </w:tblCellMar>
        </w:tblPrEx>
        <w:trPr>
          <w:trHeight w:val="6426"/>
        </w:trPr>
        <w:tc>
          <w:tcPr>
            <w:tcW w:w="1069" w:type="dxa"/>
            <w:tcBorders>
              <w:top w:val="single" w:sz="4" w:space="0" w:color="000000"/>
              <w:left w:val="single" w:sz="4" w:space="0" w:color="000000"/>
              <w:bottom w:val="single" w:sz="4" w:space="0" w:color="000000"/>
              <w:right w:val="single" w:sz="4" w:space="0" w:color="000000"/>
            </w:tcBorders>
          </w:tcPr>
          <w:p w14:paraId="76B0F093" w14:textId="77777777" w:rsidR="003B3BE7" w:rsidRDefault="003B3BE7" w:rsidP="003B3BE7">
            <w:pPr>
              <w:spacing w:after="0" w:line="259" w:lineRule="auto"/>
              <w:ind w:left="0" w:right="0" w:firstLine="0"/>
              <w:jc w:val="left"/>
            </w:pPr>
            <w:r>
              <w:lastRenderedPageBreak/>
              <w:t xml:space="preserve">2.1 </w:t>
            </w:r>
          </w:p>
        </w:tc>
        <w:tc>
          <w:tcPr>
            <w:tcW w:w="6522" w:type="dxa"/>
            <w:tcBorders>
              <w:top w:val="single" w:sz="4" w:space="0" w:color="000000"/>
              <w:left w:val="single" w:sz="4" w:space="0" w:color="000000"/>
              <w:bottom w:val="single" w:sz="4" w:space="0" w:color="000000"/>
              <w:right w:val="single" w:sz="4" w:space="0" w:color="000000"/>
            </w:tcBorders>
          </w:tcPr>
          <w:p w14:paraId="7D0A40AB" w14:textId="77777777" w:rsidR="003B3BE7" w:rsidRDefault="003B3BE7" w:rsidP="003B3BE7">
            <w:pPr>
              <w:spacing w:after="40" w:line="242" w:lineRule="auto"/>
              <w:ind w:left="1" w:right="1805" w:firstLine="0"/>
              <w:jc w:val="left"/>
            </w:pPr>
            <w:r>
              <w:rPr>
                <w:b/>
              </w:rPr>
              <w:t>API Module to Integrate with RESPOND Requirements:</w:t>
            </w:r>
            <w:r>
              <w:t xml:space="preserve"> </w:t>
            </w:r>
          </w:p>
          <w:p w14:paraId="0D5FD756" w14:textId="77777777" w:rsidR="003B3BE7" w:rsidRDefault="003B3BE7" w:rsidP="003B3BE7">
            <w:pPr>
              <w:numPr>
                <w:ilvl w:val="0"/>
                <w:numId w:val="14"/>
              </w:numPr>
              <w:spacing w:after="40" w:line="242" w:lineRule="auto"/>
              <w:ind w:right="46" w:hanging="360"/>
            </w:pPr>
            <w:r>
              <w:t xml:space="preserve">The supplier must develop an </w:t>
            </w:r>
            <w:r>
              <w:rPr>
                <w:b/>
              </w:rPr>
              <w:t>API module</w:t>
            </w:r>
            <w:r>
              <w:t xml:space="preserve"> that can integrate seamlessly with </w:t>
            </w:r>
            <w:r>
              <w:rPr>
                <w:b/>
              </w:rPr>
              <w:t>RESPOND</w:t>
            </w:r>
            <w:r>
              <w:t xml:space="preserve">, a system built on </w:t>
            </w:r>
            <w:r>
              <w:rPr>
                <w:b/>
              </w:rPr>
              <w:t>ASP.NET Core, C#, JavaScript</w:t>
            </w:r>
            <w:r>
              <w:t xml:space="preserve">, and </w:t>
            </w:r>
            <w:r>
              <w:rPr>
                <w:b/>
              </w:rPr>
              <w:t>PostgreSQL</w:t>
            </w:r>
            <w:r>
              <w:t xml:space="preserve">. </w:t>
            </w:r>
          </w:p>
          <w:p w14:paraId="30D4B16B" w14:textId="77777777" w:rsidR="003B3BE7" w:rsidRDefault="003B3BE7" w:rsidP="003B3BE7">
            <w:pPr>
              <w:numPr>
                <w:ilvl w:val="0"/>
                <w:numId w:val="14"/>
              </w:numPr>
              <w:spacing w:after="41" w:line="241" w:lineRule="auto"/>
              <w:ind w:right="46" w:hanging="360"/>
            </w:pPr>
            <w:r>
              <w:t xml:space="preserve">The </w:t>
            </w:r>
            <w:r>
              <w:rPr>
                <w:b/>
              </w:rPr>
              <w:t>data</w:t>
            </w:r>
            <w:r>
              <w:t xml:space="preserve"> in RESPOND is stored using </w:t>
            </w:r>
            <w:r>
              <w:rPr>
                <w:b/>
              </w:rPr>
              <w:t>JSONB</w:t>
            </w:r>
            <w:r>
              <w:t xml:space="preserve"> objects, so the module must be capable of handling </w:t>
            </w:r>
            <w:r>
              <w:rPr>
                <w:b/>
              </w:rPr>
              <w:t>structured and unstructured JSON data</w:t>
            </w:r>
            <w:r>
              <w:t xml:space="preserve">, ensuring the secure transfer, storage, and modification of JSONB fields between systems. </w:t>
            </w:r>
          </w:p>
          <w:p w14:paraId="6AA73208" w14:textId="77777777" w:rsidR="003B3BE7" w:rsidRDefault="003B3BE7" w:rsidP="003B3BE7">
            <w:pPr>
              <w:numPr>
                <w:ilvl w:val="0"/>
                <w:numId w:val="14"/>
              </w:numPr>
              <w:spacing w:after="0" w:line="242" w:lineRule="auto"/>
              <w:ind w:right="46" w:hanging="360"/>
            </w:pPr>
            <w:r>
              <w:t xml:space="preserve">The API must allow </w:t>
            </w:r>
            <w:r>
              <w:rPr>
                <w:b/>
              </w:rPr>
              <w:t>real-time synchronization</w:t>
            </w:r>
            <w:r>
              <w:t xml:space="preserve"> of referral data, securely communicating between RMS and RESPOND, without affecting system performance. </w:t>
            </w:r>
          </w:p>
          <w:p w14:paraId="2B3746C8" w14:textId="77777777" w:rsidR="003B3BE7" w:rsidRDefault="003B3BE7" w:rsidP="003B3BE7">
            <w:pPr>
              <w:spacing w:after="23" w:line="259" w:lineRule="auto"/>
              <w:ind w:left="1" w:right="0" w:firstLine="0"/>
              <w:jc w:val="left"/>
            </w:pPr>
            <w:r>
              <w:rPr>
                <w:b/>
              </w:rPr>
              <w:t>Key Features:</w:t>
            </w:r>
            <w:r>
              <w:t xml:space="preserve"> </w:t>
            </w:r>
          </w:p>
          <w:p w14:paraId="02A33363" w14:textId="77777777" w:rsidR="003B3BE7" w:rsidRDefault="003B3BE7" w:rsidP="003B3BE7">
            <w:pPr>
              <w:numPr>
                <w:ilvl w:val="0"/>
                <w:numId w:val="14"/>
              </w:numPr>
              <w:spacing w:after="40" w:line="242" w:lineRule="auto"/>
              <w:ind w:right="46" w:hanging="360"/>
            </w:pPr>
            <w:r>
              <w:t xml:space="preserve">The API must include </w:t>
            </w:r>
            <w:r>
              <w:rPr>
                <w:b/>
              </w:rPr>
              <w:t>authentication</w:t>
            </w:r>
            <w:r>
              <w:t xml:space="preserve"> and </w:t>
            </w:r>
            <w:r>
              <w:rPr>
                <w:b/>
              </w:rPr>
              <w:t>authorization</w:t>
            </w:r>
            <w:r>
              <w:t xml:space="preserve"> protocols, ideally using </w:t>
            </w:r>
            <w:r>
              <w:rPr>
                <w:b/>
              </w:rPr>
              <w:t>OAuth 2.0</w:t>
            </w:r>
            <w:r>
              <w:t xml:space="preserve"> or </w:t>
            </w:r>
            <w:r>
              <w:rPr>
                <w:b/>
              </w:rPr>
              <w:t>JWT (JSON Web Tokens)</w:t>
            </w:r>
            <w:r>
              <w:t xml:space="preserve">, to ensure secure data exchange. </w:t>
            </w:r>
          </w:p>
          <w:p w14:paraId="49F71071" w14:textId="77777777" w:rsidR="003B3BE7" w:rsidRDefault="003B3BE7" w:rsidP="003B3BE7">
            <w:pPr>
              <w:numPr>
                <w:ilvl w:val="0"/>
                <w:numId w:val="14"/>
              </w:numPr>
              <w:spacing w:after="0" w:line="242" w:lineRule="auto"/>
              <w:ind w:right="46" w:hanging="360"/>
            </w:pPr>
            <w:r>
              <w:t xml:space="preserve">The supplier must demonstrate an </w:t>
            </w:r>
            <w:r>
              <w:rPr>
                <w:b/>
              </w:rPr>
              <w:t>understanding of JSONB data storage</w:t>
            </w:r>
            <w:r>
              <w:t xml:space="preserve">, including </w:t>
            </w:r>
            <w:r>
              <w:rPr>
                <w:b/>
              </w:rPr>
              <w:t>searching, updating, and managing complex JSON structures</w:t>
            </w:r>
            <w:r>
              <w:t xml:space="preserve"> in PostgreSQL. </w:t>
            </w:r>
          </w:p>
          <w:p w14:paraId="263E90BA" w14:textId="77777777" w:rsidR="003B3BE7" w:rsidRDefault="003B3BE7" w:rsidP="003B3BE7">
            <w:pPr>
              <w:spacing w:after="23" w:line="259" w:lineRule="auto"/>
              <w:ind w:left="1" w:right="0" w:firstLine="0"/>
              <w:jc w:val="left"/>
            </w:pPr>
            <w:r>
              <w:rPr>
                <w:b/>
              </w:rPr>
              <w:t>Demonstration Expectations:</w:t>
            </w:r>
            <w:r>
              <w:t xml:space="preserve"> </w:t>
            </w:r>
          </w:p>
          <w:p w14:paraId="4942F999" w14:textId="35FB31B0" w:rsidR="003B3BE7" w:rsidRDefault="003B3BE7" w:rsidP="003B3BE7">
            <w:pPr>
              <w:numPr>
                <w:ilvl w:val="0"/>
                <w:numId w:val="14"/>
              </w:numPr>
              <w:spacing w:after="0" w:line="242" w:lineRule="auto"/>
              <w:ind w:right="46" w:hanging="360"/>
            </w:pPr>
            <w:r>
              <w:t xml:space="preserve">Suppliers should demonstrate their experience with </w:t>
            </w:r>
            <w:r>
              <w:rPr>
                <w:b/>
              </w:rPr>
              <w:t>RESTful API development</w:t>
            </w:r>
            <w:r>
              <w:t xml:space="preserve">, showcasing a live integration of a third-party system preferably with a similar architecture to RESPOND, BRAVE, SCOPE, REDROSE (ASP.NET Core, PostgreSQL, JSONB data handling). </w:t>
            </w:r>
          </w:p>
          <w:p w14:paraId="296E4E1B" w14:textId="77777777" w:rsidR="003B3BE7" w:rsidRDefault="003B3BE7" w:rsidP="003B3BE7">
            <w:pPr>
              <w:spacing w:after="23" w:line="259" w:lineRule="auto"/>
              <w:ind w:left="1" w:right="0" w:firstLine="0"/>
              <w:jc w:val="left"/>
            </w:pPr>
            <w:r>
              <w:rPr>
                <w:b/>
              </w:rPr>
              <w:t>Eligibility Determination:</w:t>
            </w:r>
            <w:r>
              <w:t xml:space="preserve"> </w:t>
            </w:r>
          </w:p>
          <w:p w14:paraId="197B57DF" w14:textId="6BC4137C" w:rsidR="003B3BE7" w:rsidRDefault="003B3BE7" w:rsidP="003B3BE7">
            <w:pPr>
              <w:numPr>
                <w:ilvl w:val="0"/>
                <w:numId w:val="14"/>
              </w:numPr>
              <w:spacing w:after="2" w:line="259" w:lineRule="auto"/>
              <w:ind w:right="46" w:hanging="360"/>
            </w:pPr>
            <w:r>
              <w:t xml:space="preserve">No demonstration nor meeting DRC needs – Exclusion </w:t>
            </w:r>
          </w:p>
        </w:tc>
        <w:tc>
          <w:tcPr>
            <w:tcW w:w="1169" w:type="dxa"/>
            <w:tcBorders>
              <w:top w:val="single" w:sz="4" w:space="0" w:color="000000"/>
              <w:left w:val="single" w:sz="4" w:space="0" w:color="000000"/>
              <w:bottom w:val="single" w:sz="4" w:space="0" w:color="000000"/>
              <w:right w:val="single" w:sz="4" w:space="0" w:color="000000"/>
            </w:tcBorders>
          </w:tcPr>
          <w:p w14:paraId="2BE6B990" w14:textId="798183FF" w:rsidR="003B3BE7" w:rsidRDefault="00826453" w:rsidP="003B3BE7">
            <w:pPr>
              <w:spacing w:after="0" w:line="259" w:lineRule="auto"/>
              <w:ind w:left="1" w:right="0" w:firstLine="0"/>
              <w:jc w:val="left"/>
            </w:pPr>
            <w:r>
              <w:t>10</w:t>
            </w:r>
          </w:p>
        </w:tc>
        <w:tc>
          <w:tcPr>
            <w:tcW w:w="1355" w:type="dxa"/>
            <w:tcBorders>
              <w:top w:val="single" w:sz="4" w:space="0" w:color="000000"/>
              <w:left w:val="single" w:sz="4" w:space="0" w:color="000000"/>
              <w:bottom w:val="single" w:sz="4" w:space="0" w:color="000000"/>
              <w:right w:val="single" w:sz="4" w:space="0" w:color="000000"/>
            </w:tcBorders>
          </w:tcPr>
          <w:p w14:paraId="4D69A1F4" w14:textId="0F5D983B" w:rsidR="003B3BE7" w:rsidRDefault="00826453" w:rsidP="003B3BE7">
            <w:pPr>
              <w:spacing w:after="0" w:line="259" w:lineRule="auto"/>
              <w:ind w:left="1" w:right="0" w:firstLine="0"/>
              <w:jc w:val="left"/>
            </w:pPr>
            <w:r>
              <w:t>16</w:t>
            </w:r>
            <w:r w:rsidR="00481827">
              <w:t>%</w:t>
            </w:r>
          </w:p>
        </w:tc>
      </w:tr>
      <w:tr w:rsidR="003B3BE7" w14:paraId="782DEDA3" w14:textId="77777777" w:rsidTr="00A224CF">
        <w:tblPrEx>
          <w:tblCellMar>
            <w:top w:w="44" w:type="dxa"/>
          </w:tblCellMar>
        </w:tblPrEx>
        <w:trPr>
          <w:trHeight w:val="3522"/>
        </w:trPr>
        <w:tc>
          <w:tcPr>
            <w:tcW w:w="1069" w:type="dxa"/>
            <w:tcBorders>
              <w:top w:val="single" w:sz="4" w:space="0" w:color="000000"/>
              <w:left w:val="single" w:sz="4" w:space="0" w:color="000000"/>
              <w:bottom w:val="single" w:sz="4" w:space="0" w:color="000000"/>
              <w:right w:val="single" w:sz="4" w:space="0" w:color="000000"/>
            </w:tcBorders>
          </w:tcPr>
          <w:p w14:paraId="33EBD33F" w14:textId="77777777" w:rsidR="003B3BE7" w:rsidRDefault="003B3BE7" w:rsidP="003B3BE7">
            <w:pPr>
              <w:spacing w:after="0" w:line="259" w:lineRule="auto"/>
              <w:ind w:left="0" w:right="0" w:firstLine="0"/>
              <w:jc w:val="left"/>
            </w:pPr>
            <w:r>
              <w:t xml:space="preserve">2.2 </w:t>
            </w:r>
          </w:p>
        </w:tc>
        <w:tc>
          <w:tcPr>
            <w:tcW w:w="6522" w:type="dxa"/>
            <w:tcBorders>
              <w:top w:val="single" w:sz="4" w:space="0" w:color="000000"/>
              <w:left w:val="single" w:sz="4" w:space="0" w:color="000000"/>
              <w:bottom w:val="single" w:sz="4" w:space="0" w:color="000000"/>
              <w:right w:val="single" w:sz="4" w:space="0" w:color="000000"/>
            </w:tcBorders>
          </w:tcPr>
          <w:p w14:paraId="7913E01D" w14:textId="3EB41CA2" w:rsidR="003B3BE7" w:rsidRDefault="003B3BE7" w:rsidP="003B3BE7">
            <w:pPr>
              <w:spacing w:after="42" w:line="240" w:lineRule="auto"/>
              <w:ind w:left="1" w:right="51" w:firstLine="0"/>
              <w:jc w:val="left"/>
            </w:pPr>
            <w:r>
              <w:rPr>
                <w:b/>
              </w:rPr>
              <w:t>Mobile Module for Offline Data Collection and Offline transmitter Synchronization Requirements:</w:t>
            </w:r>
            <w:r>
              <w:t xml:space="preserve"> </w:t>
            </w:r>
          </w:p>
          <w:p w14:paraId="0A89BCA3" w14:textId="77777777" w:rsidR="003B3BE7" w:rsidRDefault="003B3BE7" w:rsidP="003B3BE7">
            <w:pPr>
              <w:numPr>
                <w:ilvl w:val="0"/>
                <w:numId w:val="15"/>
              </w:numPr>
              <w:spacing w:after="42" w:line="241" w:lineRule="auto"/>
              <w:ind w:right="45" w:hanging="360"/>
            </w:pPr>
            <w:r>
              <w:t xml:space="preserve">The mobile module must support </w:t>
            </w:r>
            <w:r>
              <w:rPr>
                <w:b/>
              </w:rPr>
              <w:t>offline data collection</w:t>
            </w:r>
            <w:r>
              <w:t xml:space="preserve"> for referrals in environments with </w:t>
            </w:r>
            <w:r>
              <w:rPr>
                <w:b/>
              </w:rPr>
              <w:t>no internet connectivity</w:t>
            </w:r>
            <w:r>
              <w:t xml:space="preserve">. The module will operate in IDP sites, allowing staff to collect referral data, such as malnutrition cases, without being online. </w:t>
            </w:r>
          </w:p>
          <w:p w14:paraId="611675AE" w14:textId="42453A7C" w:rsidR="003B3BE7" w:rsidRDefault="003B3BE7" w:rsidP="003B3BE7">
            <w:pPr>
              <w:numPr>
                <w:ilvl w:val="0"/>
                <w:numId w:val="15"/>
              </w:numPr>
              <w:spacing w:after="0" w:line="241" w:lineRule="auto"/>
              <w:ind w:right="45" w:hanging="360"/>
            </w:pPr>
            <w:r>
              <w:t xml:space="preserve">The mobile app should include a feature for </w:t>
            </w:r>
            <w:r w:rsidRPr="002A3ED2">
              <w:rPr>
                <w:b/>
                <w:bCs/>
              </w:rPr>
              <w:t>Offline</w:t>
            </w:r>
            <w:r>
              <w:rPr>
                <w:b/>
              </w:rPr>
              <w:t xml:space="preserve"> data transfer</w:t>
            </w:r>
            <w:r>
              <w:t xml:space="preserve"> to enable </w:t>
            </w:r>
            <w:r>
              <w:rPr>
                <w:b/>
              </w:rPr>
              <w:t>offline synchronization</w:t>
            </w:r>
            <w:r>
              <w:t xml:space="preserve"> between devices. For </w:t>
            </w:r>
            <w:proofErr w:type="gramStart"/>
            <w:r>
              <w:t>example</w:t>
            </w:r>
            <w:proofErr w:type="gramEnd"/>
            <w:r>
              <w:t xml:space="preserve"> DRC staff on the ground should be able to refer urgent malnutrition cases to </w:t>
            </w:r>
            <w:r>
              <w:rPr>
                <w:b/>
              </w:rPr>
              <w:t>mobile health centres</w:t>
            </w:r>
            <w:r>
              <w:t xml:space="preserve"> in the same IDP site facilitating the transfer of referrals securely without an internet connection. </w:t>
            </w:r>
          </w:p>
          <w:p w14:paraId="35AD8474" w14:textId="77777777" w:rsidR="003B3BE7" w:rsidRDefault="003B3BE7" w:rsidP="003B3BE7">
            <w:pPr>
              <w:spacing w:after="23" w:line="259" w:lineRule="auto"/>
              <w:ind w:left="1" w:right="0" w:firstLine="0"/>
              <w:jc w:val="left"/>
            </w:pPr>
            <w:r>
              <w:rPr>
                <w:b/>
              </w:rPr>
              <w:t>Key Features:</w:t>
            </w:r>
            <w:r>
              <w:t xml:space="preserve"> </w:t>
            </w:r>
          </w:p>
          <w:p w14:paraId="5CBF33BA" w14:textId="77777777" w:rsidR="003B3BE7" w:rsidRDefault="003B3BE7" w:rsidP="003B3BE7">
            <w:pPr>
              <w:numPr>
                <w:ilvl w:val="0"/>
                <w:numId w:val="15"/>
              </w:numPr>
              <w:spacing w:after="0" w:line="259" w:lineRule="auto"/>
              <w:ind w:right="45" w:hanging="360"/>
            </w:pPr>
            <w:r>
              <w:rPr>
                <w:b/>
              </w:rPr>
              <w:t>Offline Functionality</w:t>
            </w:r>
            <w:r>
              <w:t xml:space="preserve">: The app must store data locally when offline and sync automatically when a connection is available. </w:t>
            </w:r>
          </w:p>
        </w:tc>
        <w:tc>
          <w:tcPr>
            <w:tcW w:w="1169" w:type="dxa"/>
            <w:tcBorders>
              <w:top w:val="single" w:sz="4" w:space="0" w:color="000000"/>
              <w:left w:val="single" w:sz="4" w:space="0" w:color="000000"/>
              <w:bottom w:val="single" w:sz="4" w:space="0" w:color="000000"/>
              <w:right w:val="single" w:sz="4" w:space="0" w:color="000000"/>
            </w:tcBorders>
          </w:tcPr>
          <w:p w14:paraId="2E303B64" w14:textId="548BF5D9" w:rsidR="003B3BE7" w:rsidRDefault="00826453" w:rsidP="003B3BE7">
            <w:pPr>
              <w:spacing w:after="0" w:line="259" w:lineRule="auto"/>
              <w:ind w:left="1" w:right="0" w:firstLine="0"/>
              <w:jc w:val="left"/>
            </w:pPr>
            <w:r>
              <w:t>10</w:t>
            </w:r>
          </w:p>
        </w:tc>
        <w:tc>
          <w:tcPr>
            <w:tcW w:w="1355" w:type="dxa"/>
            <w:tcBorders>
              <w:top w:val="single" w:sz="4" w:space="0" w:color="000000"/>
              <w:left w:val="single" w:sz="4" w:space="0" w:color="000000"/>
              <w:bottom w:val="single" w:sz="4" w:space="0" w:color="000000"/>
              <w:right w:val="single" w:sz="4" w:space="0" w:color="000000"/>
            </w:tcBorders>
          </w:tcPr>
          <w:p w14:paraId="0B63367C" w14:textId="2260D04B" w:rsidR="003B3BE7" w:rsidRDefault="00826453" w:rsidP="003B3BE7">
            <w:pPr>
              <w:spacing w:after="0" w:line="259" w:lineRule="auto"/>
              <w:ind w:left="1" w:right="0" w:firstLine="0"/>
              <w:jc w:val="left"/>
            </w:pPr>
            <w:r>
              <w:t>8</w:t>
            </w:r>
            <w:r w:rsidR="00481827">
              <w:t>%</w:t>
            </w:r>
          </w:p>
        </w:tc>
      </w:tr>
    </w:tbl>
    <w:p w14:paraId="15028812" w14:textId="77777777" w:rsidR="002D2BDC" w:rsidRDefault="002D2BDC">
      <w:pPr>
        <w:spacing w:after="0" w:line="259" w:lineRule="auto"/>
        <w:ind w:left="-1440" w:right="71" w:firstLine="0"/>
        <w:jc w:val="left"/>
      </w:pPr>
    </w:p>
    <w:tbl>
      <w:tblPr>
        <w:tblStyle w:val="TableGrid"/>
        <w:tblW w:w="10118" w:type="dxa"/>
        <w:tblInd w:w="-103" w:type="dxa"/>
        <w:tblCellMar>
          <w:top w:w="48" w:type="dxa"/>
          <w:left w:w="108" w:type="dxa"/>
          <w:right w:w="63" w:type="dxa"/>
        </w:tblCellMar>
        <w:tblLook w:val="04A0" w:firstRow="1" w:lastRow="0" w:firstColumn="1" w:lastColumn="0" w:noHBand="0" w:noVBand="1"/>
      </w:tblPr>
      <w:tblGrid>
        <w:gridCol w:w="1070"/>
        <w:gridCol w:w="6523"/>
        <w:gridCol w:w="1169"/>
        <w:gridCol w:w="1356"/>
      </w:tblGrid>
      <w:tr w:rsidR="002D2BDC" w14:paraId="1A16723B" w14:textId="77777777" w:rsidTr="003B3BE7">
        <w:trPr>
          <w:trHeight w:val="3002"/>
        </w:trPr>
        <w:tc>
          <w:tcPr>
            <w:tcW w:w="1070" w:type="dxa"/>
            <w:tcBorders>
              <w:top w:val="single" w:sz="4" w:space="0" w:color="000000"/>
              <w:left w:val="single" w:sz="4" w:space="0" w:color="000000"/>
              <w:bottom w:val="single" w:sz="4" w:space="0" w:color="000000"/>
              <w:right w:val="single" w:sz="4" w:space="0" w:color="000000"/>
            </w:tcBorders>
          </w:tcPr>
          <w:p w14:paraId="1D2AC5C6" w14:textId="77777777" w:rsidR="002D2BDC" w:rsidRDefault="002D2BDC">
            <w:pPr>
              <w:spacing w:after="160" w:line="259" w:lineRule="auto"/>
              <w:ind w:left="0" w:right="0" w:firstLine="0"/>
              <w:jc w:val="left"/>
            </w:pPr>
          </w:p>
        </w:tc>
        <w:tc>
          <w:tcPr>
            <w:tcW w:w="6523" w:type="dxa"/>
            <w:tcBorders>
              <w:top w:val="single" w:sz="4" w:space="0" w:color="000000"/>
              <w:left w:val="single" w:sz="4" w:space="0" w:color="000000"/>
              <w:bottom w:val="single" w:sz="4" w:space="0" w:color="000000"/>
              <w:right w:val="single" w:sz="4" w:space="0" w:color="000000"/>
            </w:tcBorders>
          </w:tcPr>
          <w:p w14:paraId="0CF20F5B" w14:textId="22BE5847" w:rsidR="002D2BDC" w:rsidRDefault="002A3ED2">
            <w:pPr>
              <w:numPr>
                <w:ilvl w:val="0"/>
                <w:numId w:val="16"/>
              </w:numPr>
              <w:spacing w:after="40" w:line="242" w:lineRule="auto"/>
              <w:ind w:right="45" w:hanging="360"/>
            </w:pPr>
            <w:r>
              <w:rPr>
                <w:b/>
              </w:rPr>
              <w:t>Offline</w:t>
            </w:r>
            <w:r w:rsidR="001E7327">
              <w:rPr>
                <w:b/>
              </w:rPr>
              <w:t xml:space="preserve"> Synchronization</w:t>
            </w:r>
            <w:r w:rsidR="001E7327">
              <w:t xml:space="preserve">: Referrals need to be transferred securely between devices using </w:t>
            </w:r>
            <w:r w:rsidR="00BB2DC2" w:rsidRPr="00BB2DC2">
              <w:rPr>
                <w:bCs/>
              </w:rPr>
              <w:t>the</w:t>
            </w:r>
            <w:r w:rsidR="00BB2DC2">
              <w:rPr>
                <w:b/>
              </w:rPr>
              <w:t xml:space="preserve"> </w:t>
            </w:r>
            <w:r w:rsidR="00BB2DC2" w:rsidRPr="00BB2DC2">
              <w:rPr>
                <w:bCs/>
              </w:rPr>
              <w:t>most</w:t>
            </w:r>
            <w:r w:rsidR="00BB2DC2">
              <w:rPr>
                <w:b/>
              </w:rPr>
              <w:t xml:space="preserve"> </w:t>
            </w:r>
            <w:r>
              <w:rPr>
                <w:b/>
              </w:rPr>
              <w:t>feasible method</w:t>
            </w:r>
            <w:r w:rsidR="001E7327">
              <w:t xml:space="preserve">, allowing real-time interaction between field teams and mobile health centres. </w:t>
            </w:r>
          </w:p>
          <w:p w14:paraId="3D43C20B" w14:textId="48207B56" w:rsidR="002D2BDC" w:rsidRDefault="001E7327">
            <w:pPr>
              <w:numPr>
                <w:ilvl w:val="0"/>
                <w:numId w:val="16"/>
              </w:numPr>
              <w:spacing w:after="1" w:line="241" w:lineRule="auto"/>
              <w:ind w:right="45" w:hanging="360"/>
            </w:pPr>
            <w:r>
              <w:rPr>
                <w:b/>
              </w:rPr>
              <w:t>Example:</w:t>
            </w:r>
            <w:r>
              <w:t xml:space="preserve"> A caseworker at an IDP site should be able to collect referral data and sync it over</w:t>
            </w:r>
            <w:r w:rsidR="00BB2DC2">
              <w:t xml:space="preserve"> </w:t>
            </w:r>
            <w:r>
              <w:t xml:space="preserve">to a health worker’s device at a mobile health </w:t>
            </w:r>
            <w:r w:rsidR="00F96C92">
              <w:t>center</w:t>
            </w:r>
            <w:r w:rsidR="00B26864">
              <w:t xml:space="preserve"> </w:t>
            </w:r>
            <w:r>
              <w:t xml:space="preserve">ensuring the referral is received and processed even without internet access. </w:t>
            </w:r>
          </w:p>
          <w:p w14:paraId="6B77EB5F" w14:textId="77777777" w:rsidR="002D2BDC" w:rsidRDefault="001E7327">
            <w:pPr>
              <w:spacing w:after="23" w:line="259" w:lineRule="auto"/>
              <w:ind w:left="0" w:right="0" w:firstLine="0"/>
              <w:jc w:val="left"/>
            </w:pPr>
            <w:r>
              <w:rPr>
                <w:b/>
              </w:rPr>
              <w:t>Demonstration Expectations:</w:t>
            </w:r>
            <w:r>
              <w:t xml:space="preserve"> </w:t>
            </w:r>
          </w:p>
          <w:p w14:paraId="728D915F" w14:textId="348ACC9F" w:rsidR="002D2BDC" w:rsidRDefault="001E7327">
            <w:pPr>
              <w:numPr>
                <w:ilvl w:val="0"/>
                <w:numId w:val="16"/>
              </w:numPr>
              <w:spacing w:after="1" w:line="241" w:lineRule="auto"/>
              <w:ind w:right="45" w:hanging="360"/>
            </w:pPr>
            <w:r>
              <w:t xml:space="preserve">Suppliers must demonstrate their capability by showing a </w:t>
            </w:r>
            <w:r>
              <w:rPr>
                <w:b/>
              </w:rPr>
              <w:t>live demo</w:t>
            </w:r>
            <w:r>
              <w:t xml:space="preserve"> of</w:t>
            </w:r>
            <w:r w:rsidR="00E30513">
              <w:t xml:space="preserve"> a </w:t>
            </w:r>
            <w:r>
              <w:rPr>
                <w:b/>
              </w:rPr>
              <w:t>mobile app</w:t>
            </w:r>
            <w:r>
              <w:t xml:space="preserve"> with </w:t>
            </w:r>
            <w:r w:rsidR="00356E71" w:rsidRPr="00356E71">
              <w:rPr>
                <w:b/>
                <w:bCs/>
              </w:rPr>
              <w:t>Offline</w:t>
            </w:r>
            <w:r>
              <w:rPr>
                <w:b/>
              </w:rPr>
              <w:t xml:space="preserve"> synchronization</w:t>
            </w:r>
            <w:r w:rsidR="00A049CE">
              <w:rPr>
                <w:b/>
              </w:rPr>
              <w:t>.</w:t>
            </w:r>
            <w:r>
              <w:t xml:space="preserve"> </w:t>
            </w:r>
          </w:p>
          <w:p w14:paraId="3C0EDF13" w14:textId="77777777" w:rsidR="002D2BDC" w:rsidRDefault="001E7327">
            <w:pPr>
              <w:spacing w:after="23" w:line="259" w:lineRule="auto"/>
              <w:ind w:left="0" w:right="0" w:firstLine="0"/>
              <w:jc w:val="left"/>
            </w:pPr>
            <w:r>
              <w:rPr>
                <w:b/>
              </w:rPr>
              <w:t>Eligibility Determination:</w:t>
            </w:r>
            <w:r>
              <w:t xml:space="preserve"> </w:t>
            </w:r>
          </w:p>
          <w:p w14:paraId="47934BF4" w14:textId="6E1BF864" w:rsidR="002D2BDC" w:rsidRDefault="001E7327" w:rsidP="00A224CF">
            <w:pPr>
              <w:numPr>
                <w:ilvl w:val="0"/>
                <w:numId w:val="16"/>
              </w:numPr>
              <w:spacing w:after="0" w:line="259" w:lineRule="auto"/>
              <w:ind w:right="45" w:hanging="360"/>
            </w:pPr>
            <w:r>
              <w:t xml:space="preserve">No demonstration nor meeting DRC needs – Exclusion </w:t>
            </w:r>
          </w:p>
        </w:tc>
        <w:tc>
          <w:tcPr>
            <w:tcW w:w="1169" w:type="dxa"/>
            <w:tcBorders>
              <w:top w:val="single" w:sz="4" w:space="0" w:color="000000"/>
              <w:left w:val="single" w:sz="4" w:space="0" w:color="000000"/>
              <w:bottom w:val="single" w:sz="4" w:space="0" w:color="000000"/>
              <w:right w:val="single" w:sz="4" w:space="0" w:color="000000"/>
            </w:tcBorders>
          </w:tcPr>
          <w:p w14:paraId="78D5B145" w14:textId="77777777" w:rsidR="002D2BDC" w:rsidRDefault="002D2BDC">
            <w:pPr>
              <w:spacing w:after="160" w:line="259" w:lineRule="auto"/>
              <w:ind w:left="0" w:right="0" w:firstLine="0"/>
              <w:jc w:val="left"/>
            </w:pPr>
          </w:p>
        </w:tc>
        <w:tc>
          <w:tcPr>
            <w:tcW w:w="1356" w:type="dxa"/>
            <w:tcBorders>
              <w:top w:val="single" w:sz="4" w:space="0" w:color="000000"/>
              <w:left w:val="single" w:sz="4" w:space="0" w:color="000000"/>
              <w:bottom w:val="single" w:sz="4" w:space="0" w:color="000000"/>
              <w:right w:val="single" w:sz="4" w:space="0" w:color="000000"/>
            </w:tcBorders>
          </w:tcPr>
          <w:p w14:paraId="38FE97E8" w14:textId="77777777" w:rsidR="002D2BDC" w:rsidRDefault="002D2BDC">
            <w:pPr>
              <w:spacing w:after="160" w:line="259" w:lineRule="auto"/>
              <w:ind w:left="0" w:right="0" w:firstLine="0"/>
              <w:jc w:val="left"/>
            </w:pPr>
          </w:p>
        </w:tc>
      </w:tr>
      <w:tr w:rsidR="002D2BDC" w14:paraId="3A91889B" w14:textId="77777777" w:rsidTr="003B3BE7">
        <w:trPr>
          <w:trHeight w:val="6932"/>
        </w:trPr>
        <w:tc>
          <w:tcPr>
            <w:tcW w:w="1070" w:type="dxa"/>
            <w:tcBorders>
              <w:top w:val="single" w:sz="4" w:space="0" w:color="000000"/>
              <w:left w:val="single" w:sz="4" w:space="0" w:color="000000"/>
              <w:bottom w:val="single" w:sz="4" w:space="0" w:color="000000"/>
              <w:right w:val="single" w:sz="4" w:space="0" w:color="000000"/>
            </w:tcBorders>
          </w:tcPr>
          <w:p w14:paraId="6A28F7D4" w14:textId="77777777" w:rsidR="002D2BDC" w:rsidRDefault="001E7327">
            <w:pPr>
              <w:spacing w:after="0" w:line="259" w:lineRule="auto"/>
              <w:ind w:left="0" w:right="0" w:firstLine="0"/>
              <w:jc w:val="left"/>
            </w:pPr>
            <w:r>
              <w:lastRenderedPageBreak/>
              <w:t xml:space="preserve">2.3 </w:t>
            </w:r>
          </w:p>
        </w:tc>
        <w:tc>
          <w:tcPr>
            <w:tcW w:w="6523" w:type="dxa"/>
            <w:tcBorders>
              <w:top w:val="single" w:sz="4" w:space="0" w:color="000000"/>
              <w:left w:val="single" w:sz="4" w:space="0" w:color="000000"/>
              <w:bottom w:val="single" w:sz="4" w:space="0" w:color="000000"/>
              <w:right w:val="single" w:sz="4" w:space="0" w:color="000000"/>
            </w:tcBorders>
          </w:tcPr>
          <w:p w14:paraId="40B87B46" w14:textId="51F5649E" w:rsidR="002D2BDC" w:rsidRDefault="00B94FC5">
            <w:pPr>
              <w:spacing w:after="40" w:line="242" w:lineRule="auto"/>
              <w:ind w:left="0" w:right="2403" w:firstLine="0"/>
              <w:jc w:val="left"/>
            </w:pPr>
            <w:r>
              <w:rPr>
                <w:b/>
              </w:rPr>
              <w:t>Web</w:t>
            </w:r>
            <w:r w:rsidR="001E7327">
              <w:rPr>
                <w:b/>
              </w:rPr>
              <w:t xml:space="preserve"> and Desktop Application</w:t>
            </w:r>
            <w:r w:rsidR="00356E71">
              <w:rPr>
                <w:b/>
              </w:rPr>
              <w:t xml:space="preserve"> </w:t>
            </w:r>
            <w:r w:rsidR="001E7327">
              <w:rPr>
                <w:b/>
              </w:rPr>
              <w:t xml:space="preserve">Requirements: </w:t>
            </w:r>
          </w:p>
          <w:p w14:paraId="005DFE8E" w14:textId="6BEBB6A1" w:rsidR="002D2BDC" w:rsidRDefault="001E7327">
            <w:pPr>
              <w:numPr>
                <w:ilvl w:val="0"/>
                <w:numId w:val="17"/>
              </w:numPr>
              <w:spacing w:after="41" w:line="241" w:lineRule="auto"/>
              <w:ind w:right="47" w:hanging="360"/>
            </w:pPr>
            <w:r>
              <w:t xml:space="preserve">The system must include a </w:t>
            </w:r>
            <w:r>
              <w:rPr>
                <w:b/>
              </w:rPr>
              <w:t xml:space="preserve">desktop </w:t>
            </w:r>
            <w:r w:rsidR="00BB2DC2">
              <w:rPr>
                <w:b/>
              </w:rPr>
              <w:t xml:space="preserve">frontend </w:t>
            </w:r>
            <w:r>
              <w:rPr>
                <w:b/>
              </w:rPr>
              <w:t>application</w:t>
            </w:r>
            <w:r>
              <w:t xml:space="preserve"> that allows </w:t>
            </w:r>
            <w:r>
              <w:rPr>
                <w:b/>
              </w:rPr>
              <w:t>offline data processing and management</w:t>
            </w:r>
            <w:r>
              <w:t xml:space="preserve">. DRC offices may experience internet outages, and during these times, staff must continue to work on referrals and data processing without interruption. </w:t>
            </w:r>
          </w:p>
          <w:p w14:paraId="30FB440F" w14:textId="77777777" w:rsidR="002D2BDC" w:rsidRDefault="001E7327">
            <w:pPr>
              <w:numPr>
                <w:ilvl w:val="0"/>
                <w:numId w:val="17"/>
              </w:numPr>
              <w:spacing w:after="0" w:line="242" w:lineRule="auto"/>
              <w:ind w:right="47" w:hanging="360"/>
            </w:pPr>
            <w:r>
              <w:t xml:space="preserve">The desktop app must allow users to </w:t>
            </w:r>
            <w:r>
              <w:rPr>
                <w:b/>
              </w:rPr>
              <w:t>input, process, and update referrals locally</w:t>
            </w:r>
            <w:r>
              <w:t xml:space="preserve">, storing the data securely on the device. Once connectivity is restored, the app should automatically sync with the central server. </w:t>
            </w:r>
          </w:p>
          <w:p w14:paraId="0BD35EBE" w14:textId="7985430E" w:rsidR="0039631F" w:rsidRDefault="0039631F">
            <w:pPr>
              <w:numPr>
                <w:ilvl w:val="0"/>
                <w:numId w:val="17"/>
              </w:numPr>
              <w:spacing w:after="0" w:line="242" w:lineRule="auto"/>
              <w:ind w:right="47" w:hanging="360"/>
            </w:pPr>
            <w:r w:rsidRPr="008E65C4">
              <w:rPr>
                <w:b/>
                <w:bCs/>
              </w:rPr>
              <w:t>Web</w:t>
            </w:r>
            <w:r>
              <w:t xml:space="preserve"> </w:t>
            </w:r>
            <w:r w:rsidR="00096AF8">
              <w:t>version of the</w:t>
            </w:r>
            <w:r>
              <w:t xml:space="preserve"> </w:t>
            </w:r>
            <w:r w:rsidR="00DC0ED9">
              <w:t xml:space="preserve">application </w:t>
            </w:r>
            <w:r>
              <w:t xml:space="preserve">should allow </w:t>
            </w:r>
            <w:r w:rsidR="00E4181C">
              <w:t xml:space="preserve">data input, process and update either on </w:t>
            </w:r>
            <w:r w:rsidR="008E65C4">
              <w:t xml:space="preserve">a phone browser or computer. </w:t>
            </w:r>
          </w:p>
          <w:p w14:paraId="326ECF50" w14:textId="77777777" w:rsidR="002D2BDC" w:rsidRDefault="001E7327">
            <w:pPr>
              <w:spacing w:after="23" w:line="259" w:lineRule="auto"/>
              <w:ind w:left="0" w:right="0" w:firstLine="0"/>
              <w:jc w:val="left"/>
            </w:pPr>
            <w:r>
              <w:rPr>
                <w:b/>
              </w:rPr>
              <w:t>Key Features:</w:t>
            </w:r>
            <w:r>
              <w:t xml:space="preserve"> </w:t>
            </w:r>
          </w:p>
          <w:p w14:paraId="60140C73" w14:textId="77777777" w:rsidR="002D2BDC" w:rsidRDefault="001E7327">
            <w:pPr>
              <w:numPr>
                <w:ilvl w:val="0"/>
                <w:numId w:val="17"/>
              </w:numPr>
              <w:spacing w:after="42" w:line="240" w:lineRule="auto"/>
              <w:ind w:right="47" w:hanging="360"/>
            </w:pPr>
            <w:r>
              <w:rPr>
                <w:b/>
              </w:rPr>
              <w:t>Offline Functionality</w:t>
            </w:r>
            <w:r>
              <w:t xml:space="preserve">: The desktop app must store data locally and provide seamless syncing once internet connectivity is available. </w:t>
            </w:r>
          </w:p>
          <w:p w14:paraId="7C2E7030" w14:textId="77777777" w:rsidR="002D2BDC" w:rsidRDefault="001E7327">
            <w:pPr>
              <w:numPr>
                <w:ilvl w:val="0"/>
                <w:numId w:val="17"/>
              </w:numPr>
              <w:spacing w:after="40" w:line="242" w:lineRule="auto"/>
              <w:ind w:right="47" w:hanging="360"/>
            </w:pPr>
            <w:r>
              <w:rPr>
                <w:b/>
              </w:rPr>
              <w:t>Data Integrity</w:t>
            </w:r>
            <w:r>
              <w:t xml:space="preserve">: The app should handle the data consolidation securely, ensuring no data loss or duplication during the syncing process. </w:t>
            </w:r>
          </w:p>
          <w:p w14:paraId="1C92EE88" w14:textId="77777777" w:rsidR="002D2BDC" w:rsidRDefault="001E7327">
            <w:pPr>
              <w:numPr>
                <w:ilvl w:val="0"/>
                <w:numId w:val="17"/>
              </w:numPr>
              <w:spacing w:after="1" w:line="241" w:lineRule="auto"/>
              <w:ind w:right="47" w:hanging="360"/>
            </w:pPr>
            <w:r>
              <w:rPr>
                <w:b/>
              </w:rPr>
              <w:t>Example:</w:t>
            </w:r>
            <w:r>
              <w:t xml:space="preserve"> A DRC staff member at an office with limited internet access should be able to continue managing referral cases, updating their status and details offline. When connectivity returns, the system should sync all changes with the central RMS platform. </w:t>
            </w:r>
          </w:p>
          <w:p w14:paraId="4BD58C15" w14:textId="77777777" w:rsidR="002D2BDC" w:rsidRDefault="001E7327">
            <w:pPr>
              <w:spacing w:after="23" w:line="259" w:lineRule="auto"/>
              <w:ind w:left="0" w:right="0" w:firstLine="0"/>
              <w:jc w:val="left"/>
            </w:pPr>
            <w:r>
              <w:rPr>
                <w:b/>
              </w:rPr>
              <w:t>Demonstration Expectations:</w:t>
            </w:r>
            <w:r>
              <w:t xml:space="preserve"> </w:t>
            </w:r>
          </w:p>
          <w:p w14:paraId="5A6BCFB4" w14:textId="16A6573F" w:rsidR="002D2BDC" w:rsidRDefault="001E7327">
            <w:pPr>
              <w:numPr>
                <w:ilvl w:val="0"/>
                <w:numId w:val="17"/>
              </w:numPr>
              <w:spacing w:after="1" w:line="241" w:lineRule="auto"/>
              <w:ind w:right="47" w:hanging="360"/>
            </w:pPr>
            <w:r>
              <w:t xml:space="preserve">Suppliers should show a </w:t>
            </w:r>
            <w:r>
              <w:rPr>
                <w:b/>
              </w:rPr>
              <w:t>live demo</w:t>
            </w:r>
            <w:r>
              <w:t xml:space="preserve"> of a </w:t>
            </w:r>
            <w:r>
              <w:rPr>
                <w:b/>
              </w:rPr>
              <w:t>desktop application</w:t>
            </w:r>
            <w:r>
              <w:t xml:space="preserve"> designed for offline processing. This demonstration should highlight data processing capabilities when offline and the smooth re-syncing process once the internet is available</w:t>
            </w:r>
            <w:r w:rsidR="00EA55D2">
              <w:t xml:space="preserve"> and a demonstration of the web version of the application </w:t>
            </w:r>
            <w:r w:rsidR="001A4163">
              <w:t>demonstrating the same functionalities.</w:t>
            </w:r>
          </w:p>
          <w:p w14:paraId="750C1091" w14:textId="77777777" w:rsidR="002D2BDC" w:rsidRDefault="001E7327">
            <w:pPr>
              <w:spacing w:after="23" w:line="259" w:lineRule="auto"/>
              <w:ind w:left="0" w:right="0" w:firstLine="0"/>
              <w:jc w:val="left"/>
            </w:pPr>
            <w:r>
              <w:rPr>
                <w:b/>
              </w:rPr>
              <w:t>Eligibility Determination:</w:t>
            </w:r>
            <w:r>
              <w:t xml:space="preserve"> </w:t>
            </w:r>
          </w:p>
          <w:p w14:paraId="5BD9151C" w14:textId="571A6525" w:rsidR="002D2BDC" w:rsidRDefault="001E7327" w:rsidP="00A224CF">
            <w:pPr>
              <w:numPr>
                <w:ilvl w:val="0"/>
                <w:numId w:val="17"/>
              </w:numPr>
              <w:spacing w:after="0" w:line="259" w:lineRule="auto"/>
              <w:ind w:right="47" w:hanging="360"/>
            </w:pPr>
            <w:r>
              <w:t xml:space="preserve">No demonstration nor meeting DRC needs – Exclusion </w:t>
            </w:r>
          </w:p>
        </w:tc>
        <w:tc>
          <w:tcPr>
            <w:tcW w:w="1169" w:type="dxa"/>
            <w:tcBorders>
              <w:top w:val="single" w:sz="4" w:space="0" w:color="000000"/>
              <w:left w:val="single" w:sz="4" w:space="0" w:color="000000"/>
              <w:bottom w:val="single" w:sz="4" w:space="0" w:color="000000"/>
              <w:right w:val="single" w:sz="4" w:space="0" w:color="000000"/>
            </w:tcBorders>
          </w:tcPr>
          <w:p w14:paraId="320BAECF" w14:textId="148C6B8A" w:rsidR="002D2BDC" w:rsidRDefault="00826453">
            <w:pPr>
              <w:spacing w:after="0" w:line="259" w:lineRule="auto"/>
              <w:ind w:left="0" w:right="0" w:firstLine="0"/>
              <w:jc w:val="left"/>
            </w:pPr>
            <w:r>
              <w:t>10</w:t>
            </w:r>
          </w:p>
        </w:tc>
        <w:tc>
          <w:tcPr>
            <w:tcW w:w="1356" w:type="dxa"/>
            <w:tcBorders>
              <w:top w:val="single" w:sz="4" w:space="0" w:color="000000"/>
              <w:left w:val="single" w:sz="4" w:space="0" w:color="000000"/>
              <w:bottom w:val="single" w:sz="4" w:space="0" w:color="000000"/>
              <w:right w:val="single" w:sz="4" w:space="0" w:color="000000"/>
            </w:tcBorders>
          </w:tcPr>
          <w:p w14:paraId="053E1AA9" w14:textId="4CE5D258" w:rsidR="002D2BDC" w:rsidRDefault="00826453">
            <w:pPr>
              <w:spacing w:after="0" w:line="259" w:lineRule="auto"/>
              <w:ind w:left="0" w:right="0" w:firstLine="0"/>
              <w:jc w:val="left"/>
            </w:pPr>
            <w:r>
              <w:t>10</w:t>
            </w:r>
            <w:r w:rsidR="00481827">
              <w:t>%</w:t>
            </w:r>
          </w:p>
        </w:tc>
      </w:tr>
      <w:tr w:rsidR="002D2BDC" w14:paraId="4C2899EB" w14:textId="77777777" w:rsidTr="0031141C">
        <w:trPr>
          <w:trHeight w:val="395"/>
        </w:trPr>
        <w:tc>
          <w:tcPr>
            <w:tcW w:w="1070" w:type="dxa"/>
            <w:tcBorders>
              <w:top w:val="single" w:sz="4" w:space="0" w:color="000000"/>
              <w:left w:val="single" w:sz="4" w:space="0" w:color="000000"/>
              <w:bottom w:val="single" w:sz="4" w:space="0" w:color="000000"/>
              <w:right w:val="single" w:sz="4" w:space="0" w:color="000000"/>
            </w:tcBorders>
          </w:tcPr>
          <w:p w14:paraId="7C327986" w14:textId="77777777" w:rsidR="002D2BDC" w:rsidRDefault="001E7327">
            <w:pPr>
              <w:spacing w:after="0" w:line="259" w:lineRule="auto"/>
              <w:ind w:left="0" w:right="0" w:firstLine="0"/>
              <w:jc w:val="left"/>
            </w:pPr>
            <w:r>
              <w:t xml:space="preserve">2.4 </w:t>
            </w:r>
          </w:p>
        </w:tc>
        <w:tc>
          <w:tcPr>
            <w:tcW w:w="6523" w:type="dxa"/>
            <w:tcBorders>
              <w:top w:val="single" w:sz="4" w:space="0" w:color="000000"/>
              <w:left w:val="single" w:sz="4" w:space="0" w:color="000000"/>
              <w:bottom w:val="single" w:sz="4" w:space="0" w:color="000000"/>
              <w:right w:val="single" w:sz="4" w:space="0" w:color="000000"/>
            </w:tcBorders>
          </w:tcPr>
          <w:p w14:paraId="376CF401" w14:textId="6ED249AA" w:rsidR="002D2BDC" w:rsidRDefault="001E7327">
            <w:pPr>
              <w:spacing w:after="40" w:line="242" w:lineRule="auto"/>
              <w:ind w:left="0" w:right="51" w:firstLine="0"/>
              <w:jc w:val="left"/>
            </w:pPr>
            <w:r>
              <w:rPr>
                <w:b/>
              </w:rPr>
              <w:t xml:space="preserve">Secure External Access for Non-RMS Organizations, Including Offline Referral Transmission Requirements: </w:t>
            </w:r>
          </w:p>
          <w:p w14:paraId="69D99A9C" w14:textId="067D3181" w:rsidR="002D2BDC" w:rsidRDefault="001E7327">
            <w:pPr>
              <w:numPr>
                <w:ilvl w:val="0"/>
                <w:numId w:val="18"/>
              </w:numPr>
              <w:spacing w:after="41" w:line="241" w:lineRule="auto"/>
              <w:ind w:right="24" w:hanging="360"/>
            </w:pPr>
            <w:r>
              <w:t xml:space="preserve">The system must enable </w:t>
            </w:r>
            <w:r>
              <w:rPr>
                <w:b/>
              </w:rPr>
              <w:t>secure access</w:t>
            </w:r>
            <w:r>
              <w:t xml:space="preserve"> for non-RMS organizations to receive referrals, even when they are not directly integrated into RMS. This access should include offline transmission of referrals, allowing external organizations to </w:t>
            </w:r>
            <w:r>
              <w:rPr>
                <w:b/>
              </w:rPr>
              <w:t>receive and manage referrals</w:t>
            </w:r>
            <w:r w:rsidR="001D2B4F">
              <w:rPr>
                <w:b/>
              </w:rPr>
              <w:t xml:space="preserve"> via an appropriate channel </w:t>
            </w:r>
            <w:r>
              <w:t xml:space="preserve">and provide follow-up actions through a </w:t>
            </w:r>
            <w:r>
              <w:rPr>
                <w:b/>
              </w:rPr>
              <w:t>secure link</w:t>
            </w:r>
            <w:r>
              <w:t xml:space="preserve">. </w:t>
            </w:r>
          </w:p>
          <w:p w14:paraId="5C0D411D" w14:textId="5698CA93" w:rsidR="002D2BDC" w:rsidRDefault="001E7327" w:rsidP="00A224CF">
            <w:pPr>
              <w:spacing w:after="0" w:line="242" w:lineRule="auto"/>
              <w:ind w:left="720" w:right="0" w:firstLine="0"/>
            </w:pPr>
            <w:r>
              <w:t xml:space="preserve">If non-RMS organizations operate in </w:t>
            </w:r>
            <w:r>
              <w:rPr>
                <w:b/>
              </w:rPr>
              <w:t>offline environments</w:t>
            </w:r>
            <w:r>
              <w:t xml:space="preserve">, they should be able to receive referrals through an encrypted </w:t>
            </w:r>
            <w:r w:rsidR="00CF43A4">
              <w:t xml:space="preserve">communication. Once online, they should use a </w:t>
            </w:r>
            <w:r w:rsidR="00CF43A4">
              <w:rPr>
                <w:b/>
              </w:rPr>
              <w:t>secure link</w:t>
            </w:r>
            <w:r w:rsidR="00CF43A4">
              <w:t xml:space="preserve"> to update the referral status or provide follow-up information. </w:t>
            </w:r>
          </w:p>
        </w:tc>
        <w:tc>
          <w:tcPr>
            <w:tcW w:w="1169" w:type="dxa"/>
            <w:tcBorders>
              <w:top w:val="single" w:sz="4" w:space="0" w:color="000000"/>
              <w:left w:val="single" w:sz="4" w:space="0" w:color="000000"/>
              <w:bottom w:val="single" w:sz="4" w:space="0" w:color="000000"/>
              <w:right w:val="single" w:sz="4" w:space="0" w:color="000000"/>
            </w:tcBorders>
          </w:tcPr>
          <w:p w14:paraId="0387EBB3" w14:textId="1609655E" w:rsidR="002D2BDC" w:rsidRDefault="00826453">
            <w:pPr>
              <w:spacing w:after="0" w:line="259" w:lineRule="auto"/>
              <w:ind w:left="0" w:right="0" w:firstLine="0"/>
              <w:jc w:val="left"/>
            </w:pPr>
            <w:r>
              <w:t>10</w:t>
            </w:r>
          </w:p>
        </w:tc>
        <w:tc>
          <w:tcPr>
            <w:tcW w:w="1356" w:type="dxa"/>
            <w:tcBorders>
              <w:top w:val="single" w:sz="4" w:space="0" w:color="000000"/>
              <w:left w:val="single" w:sz="4" w:space="0" w:color="000000"/>
              <w:bottom w:val="single" w:sz="4" w:space="0" w:color="000000"/>
              <w:right w:val="single" w:sz="4" w:space="0" w:color="000000"/>
            </w:tcBorders>
          </w:tcPr>
          <w:p w14:paraId="1069F6AA" w14:textId="03563908" w:rsidR="002D2BDC" w:rsidRDefault="00826453">
            <w:pPr>
              <w:spacing w:after="0" w:line="259" w:lineRule="auto"/>
              <w:ind w:left="0" w:right="0" w:firstLine="0"/>
              <w:jc w:val="left"/>
            </w:pPr>
            <w:r>
              <w:t>5</w:t>
            </w:r>
            <w:r w:rsidR="00481827">
              <w:t>%</w:t>
            </w:r>
          </w:p>
        </w:tc>
      </w:tr>
      <w:tr w:rsidR="002D2BDC" w14:paraId="3337530C" w14:textId="77777777" w:rsidTr="003B3BE7">
        <w:trPr>
          <w:trHeight w:val="5072"/>
        </w:trPr>
        <w:tc>
          <w:tcPr>
            <w:tcW w:w="1070" w:type="dxa"/>
            <w:tcBorders>
              <w:top w:val="single" w:sz="4" w:space="0" w:color="000000"/>
              <w:left w:val="single" w:sz="4" w:space="0" w:color="000000"/>
              <w:bottom w:val="single" w:sz="4" w:space="0" w:color="000000"/>
              <w:right w:val="single" w:sz="4" w:space="0" w:color="000000"/>
            </w:tcBorders>
          </w:tcPr>
          <w:p w14:paraId="4CA5B51F" w14:textId="77777777" w:rsidR="002D2BDC" w:rsidRDefault="002D2BDC">
            <w:pPr>
              <w:spacing w:after="160" w:line="259" w:lineRule="auto"/>
              <w:ind w:left="0" w:right="0" w:firstLine="0"/>
              <w:jc w:val="left"/>
            </w:pPr>
          </w:p>
        </w:tc>
        <w:tc>
          <w:tcPr>
            <w:tcW w:w="6523" w:type="dxa"/>
            <w:tcBorders>
              <w:top w:val="single" w:sz="4" w:space="0" w:color="000000"/>
              <w:left w:val="single" w:sz="4" w:space="0" w:color="000000"/>
              <w:bottom w:val="single" w:sz="4" w:space="0" w:color="000000"/>
              <w:right w:val="single" w:sz="4" w:space="0" w:color="000000"/>
            </w:tcBorders>
          </w:tcPr>
          <w:p w14:paraId="18A03B84" w14:textId="77777777" w:rsidR="002D2BDC" w:rsidRDefault="001E7327">
            <w:pPr>
              <w:spacing w:after="23" w:line="259" w:lineRule="auto"/>
              <w:ind w:left="0" w:right="0" w:firstLine="0"/>
              <w:jc w:val="left"/>
            </w:pPr>
            <w:r>
              <w:rPr>
                <w:b/>
              </w:rPr>
              <w:t>Key Features:</w:t>
            </w:r>
            <w:r>
              <w:t xml:space="preserve"> </w:t>
            </w:r>
          </w:p>
          <w:p w14:paraId="56180301" w14:textId="6ABFDF33" w:rsidR="002D2BDC" w:rsidRDefault="001E7327">
            <w:pPr>
              <w:numPr>
                <w:ilvl w:val="0"/>
                <w:numId w:val="19"/>
              </w:numPr>
              <w:spacing w:after="40" w:line="242" w:lineRule="auto"/>
              <w:ind w:right="46" w:hanging="360"/>
            </w:pPr>
            <w:r>
              <w:rPr>
                <w:b/>
              </w:rPr>
              <w:t>Secure</w:t>
            </w:r>
            <w:r w:rsidR="001D2B4F">
              <w:rPr>
                <w:b/>
              </w:rPr>
              <w:t xml:space="preserve"> </w:t>
            </w:r>
            <w:r>
              <w:rPr>
                <w:b/>
              </w:rPr>
              <w:t>Link Access</w:t>
            </w:r>
            <w:r>
              <w:t>: External organizations must be able to access referral information via a secure</w:t>
            </w:r>
            <w:r w:rsidR="001D2B4F">
              <w:t xml:space="preserve"> </w:t>
            </w:r>
            <w:r>
              <w:t xml:space="preserve">link, ensuring data integrity and security. </w:t>
            </w:r>
          </w:p>
          <w:p w14:paraId="72382536" w14:textId="77777777" w:rsidR="002D2BDC" w:rsidRDefault="001E7327">
            <w:pPr>
              <w:numPr>
                <w:ilvl w:val="0"/>
                <w:numId w:val="19"/>
              </w:numPr>
              <w:spacing w:after="41" w:line="241" w:lineRule="auto"/>
              <w:ind w:right="46" w:hanging="360"/>
            </w:pPr>
            <w:r>
              <w:rPr>
                <w:b/>
              </w:rPr>
              <w:t>Encrypted Offline Transmission</w:t>
            </w:r>
            <w:r>
              <w:t xml:space="preserve">: For organizations without internet access, the system should support the </w:t>
            </w:r>
            <w:r>
              <w:rPr>
                <w:b/>
              </w:rPr>
              <w:t>offline transmission of encrypted referral files</w:t>
            </w:r>
            <w:r>
              <w:t xml:space="preserve"> that can be accessed and updated once internet access is restored. </w:t>
            </w:r>
          </w:p>
          <w:p w14:paraId="6EF87F60" w14:textId="39D2814E" w:rsidR="002D2BDC" w:rsidRDefault="001E7327">
            <w:pPr>
              <w:numPr>
                <w:ilvl w:val="0"/>
                <w:numId w:val="19"/>
              </w:numPr>
              <w:spacing w:after="0" w:line="241" w:lineRule="auto"/>
              <w:ind w:right="46" w:hanging="360"/>
            </w:pPr>
            <w:r>
              <w:rPr>
                <w:b/>
              </w:rPr>
              <w:t>Example:</w:t>
            </w:r>
            <w:r>
              <w:t xml:space="preserve"> A referral is sent to an external health organization operating in a remote region. The referral is encrypted and sent</w:t>
            </w:r>
            <w:r w:rsidR="00B828B0">
              <w:t xml:space="preserve"> via secure channel</w:t>
            </w:r>
            <w:r>
              <w:t xml:space="preserve">. The recipient organization can open and process the referral and then securely provide updates through a </w:t>
            </w:r>
            <w:r w:rsidR="00BA643E">
              <w:t>channel/</w:t>
            </w:r>
            <w:r>
              <w:t xml:space="preserve">link once connectivity is restored. </w:t>
            </w:r>
          </w:p>
          <w:p w14:paraId="4E3B8255" w14:textId="77777777" w:rsidR="002D2BDC" w:rsidRDefault="001E7327">
            <w:pPr>
              <w:spacing w:after="23" w:line="259" w:lineRule="auto"/>
              <w:ind w:left="0" w:right="0" w:firstLine="0"/>
              <w:jc w:val="left"/>
            </w:pPr>
            <w:r>
              <w:rPr>
                <w:b/>
              </w:rPr>
              <w:t>Demonstration Expectations:</w:t>
            </w:r>
            <w:r>
              <w:t xml:space="preserve"> </w:t>
            </w:r>
          </w:p>
          <w:p w14:paraId="078613FA" w14:textId="5FE6838A" w:rsidR="00176715" w:rsidRPr="00A224CF" w:rsidRDefault="00AC6CB6" w:rsidP="00A224CF">
            <w:pPr>
              <w:numPr>
                <w:ilvl w:val="0"/>
                <w:numId w:val="19"/>
              </w:numPr>
              <w:spacing w:after="1" w:line="241" w:lineRule="auto"/>
              <w:ind w:right="46" w:hanging="360"/>
            </w:pPr>
            <w:r>
              <w:t xml:space="preserve">The supplier should demonstrate how to </w:t>
            </w:r>
            <w:r w:rsidR="00B54C64">
              <w:t xml:space="preserve">send </w:t>
            </w:r>
            <w:r w:rsidR="00A66206">
              <w:t xml:space="preserve">referrals to </w:t>
            </w:r>
            <w:r>
              <w:t>non-RMS organization</w:t>
            </w:r>
            <w:r w:rsidR="00D21707">
              <w:t>s</w:t>
            </w:r>
            <w:r w:rsidR="0073721A">
              <w:t xml:space="preserve"> </w:t>
            </w:r>
            <w:r w:rsidR="00176715">
              <w:t xml:space="preserve">securely </w:t>
            </w:r>
            <w:r w:rsidR="0073721A">
              <w:t xml:space="preserve">who can </w:t>
            </w:r>
            <w:r w:rsidR="000A041B">
              <w:t>in turn</w:t>
            </w:r>
            <w:r w:rsidR="0073721A">
              <w:t xml:space="preserve"> communicate the actions they took on the referrals</w:t>
            </w:r>
            <w:r w:rsidR="001311FF">
              <w:t xml:space="preserve"> and th</w:t>
            </w:r>
            <w:r w:rsidR="00BE7261">
              <w:t>ese actions taken</w:t>
            </w:r>
            <w:r w:rsidR="001311FF">
              <w:t xml:space="preserve"> should be visible in the RMS system.</w:t>
            </w:r>
            <w:r w:rsidR="000A041B">
              <w:t xml:space="preserve"> </w:t>
            </w:r>
          </w:p>
          <w:p w14:paraId="17BBC7EB" w14:textId="4688C1F8" w:rsidR="002D2BDC" w:rsidRDefault="001E7327">
            <w:pPr>
              <w:spacing w:after="23" w:line="259" w:lineRule="auto"/>
              <w:ind w:left="0" w:right="0" w:firstLine="0"/>
              <w:jc w:val="left"/>
            </w:pPr>
            <w:r>
              <w:rPr>
                <w:b/>
              </w:rPr>
              <w:t>Eligibility Determination:</w:t>
            </w:r>
            <w:r>
              <w:t xml:space="preserve"> </w:t>
            </w:r>
          </w:p>
          <w:p w14:paraId="564110C7" w14:textId="02FCE6FD" w:rsidR="002D2BDC" w:rsidRDefault="001E7327" w:rsidP="00A224CF">
            <w:pPr>
              <w:numPr>
                <w:ilvl w:val="0"/>
                <w:numId w:val="19"/>
              </w:numPr>
              <w:spacing w:after="0" w:line="259" w:lineRule="auto"/>
              <w:ind w:right="46" w:hanging="360"/>
            </w:pPr>
            <w:r>
              <w:t xml:space="preserve">No demonstration nor meeting DRC needs – Exclusion </w:t>
            </w:r>
          </w:p>
        </w:tc>
        <w:tc>
          <w:tcPr>
            <w:tcW w:w="1169" w:type="dxa"/>
            <w:tcBorders>
              <w:top w:val="single" w:sz="4" w:space="0" w:color="000000"/>
              <w:left w:val="single" w:sz="4" w:space="0" w:color="000000"/>
              <w:bottom w:val="single" w:sz="4" w:space="0" w:color="000000"/>
              <w:right w:val="single" w:sz="4" w:space="0" w:color="000000"/>
            </w:tcBorders>
          </w:tcPr>
          <w:p w14:paraId="192D8B92" w14:textId="55C1C973" w:rsidR="002D2BDC" w:rsidRDefault="00826453">
            <w:pPr>
              <w:spacing w:after="160" w:line="259" w:lineRule="auto"/>
              <w:ind w:left="0" w:right="0" w:firstLine="0"/>
              <w:jc w:val="left"/>
            </w:pPr>
            <w:r>
              <w:t>10</w:t>
            </w:r>
          </w:p>
        </w:tc>
        <w:tc>
          <w:tcPr>
            <w:tcW w:w="1356" w:type="dxa"/>
            <w:tcBorders>
              <w:top w:val="single" w:sz="4" w:space="0" w:color="000000"/>
              <w:left w:val="single" w:sz="4" w:space="0" w:color="000000"/>
              <w:bottom w:val="single" w:sz="4" w:space="0" w:color="000000"/>
              <w:right w:val="single" w:sz="4" w:space="0" w:color="000000"/>
            </w:tcBorders>
          </w:tcPr>
          <w:p w14:paraId="03501B63" w14:textId="180221A2" w:rsidR="002D2BDC" w:rsidRDefault="00826453">
            <w:pPr>
              <w:spacing w:after="160" w:line="259" w:lineRule="auto"/>
              <w:ind w:left="0" w:right="0" w:firstLine="0"/>
              <w:jc w:val="left"/>
            </w:pPr>
            <w:r>
              <w:t>5</w:t>
            </w:r>
            <w:r w:rsidR="00481827">
              <w:t>%</w:t>
            </w:r>
          </w:p>
        </w:tc>
      </w:tr>
      <w:tr w:rsidR="002D47F5" w14:paraId="3A9CDED6" w14:textId="77777777" w:rsidTr="003B3BE7">
        <w:trPr>
          <w:trHeight w:val="2762"/>
        </w:trPr>
        <w:tc>
          <w:tcPr>
            <w:tcW w:w="1070" w:type="dxa"/>
            <w:tcBorders>
              <w:top w:val="single" w:sz="4" w:space="0" w:color="000000"/>
              <w:left w:val="single" w:sz="4" w:space="0" w:color="000000"/>
              <w:bottom w:val="single" w:sz="4" w:space="0" w:color="000000"/>
              <w:right w:val="single" w:sz="4" w:space="0" w:color="000000"/>
            </w:tcBorders>
          </w:tcPr>
          <w:p w14:paraId="6EE740C4" w14:textId="5BA1323A" w:rsidR="002D47F5" w:rsidRDefault="007352DA">
            <w:pPr>
              <w:spacing w:after="160" w:line="259" w:lineRule="auto"/>
              <w:ind w:left="0" w:right="0" w:firstLine="0"/>
              <w:jc w:val="left"/>
            </w:pPr>
            <w:r>
              <w:t>2.5</w:t>
            </w:r>
          </w:p>
        </w:tc>
        <w:tc>
          <w:tcPr>
            <w:tcW w:w="6523" w:type="dxa"/>
            <w:tcBorders>
              <w:top w:val="single" w:sz="4" w:space="0" w:color="000000"/>
              <w:left w:val="single" w:sz="4" w:space="0" w:color="000000"/>
              <w:bottom w:val="single" w:sz="4" w:space="0" w:color="000000"/>
              <w:right w:val="single" w:sz="4" w:space="0" w:color="000000"/>
            </w:tcBorders>
          </w:tcPr>
          <w:p w14:paraId="5B0C7FF2" w14:textId="09954986" w:rsidR="002D47F5" w:rsidRDefault="002D47F5">
            <w:pPr>
              <w:spacing w:after="23" w:line="259" w:lineRule="auto"/>
              <w:ind w:left="0" w:right="0" w:firstLine="0"/>
              <w:jc w:val="left"/>
              <w:rPr>
                <w:b/>
              </w:rPr>
            </w:pPr>
            <w:r>
              <w:rPr>
                <w:b/>
              </w:rPr>
              <w:t xml:space="preserve">Reporting and data analysis </w:t>
            </w:r>
            <w:r w:rsidR="0052323E">
              <w:rPr>
                <w:b/>
              </w:rPr>
              <w:t>integration:</w:t>
            </w:r>
          </w:p>
          <w:p w14:paraId="0800469F" w14:textId="7F857CAE" w:rsidR="0052323E" w:rsidRPr="00C62208" w:rsidRDefault="0049417B" w:rsidP="00C62208">
            <w:pPr>
              <w:pStyle w:val="ListParagraph"/>
              <w:numPr>
                <w:ilvl w:val="0"/>
                <w:numId w:val="22"/>
              </w:numPr>
              <w:spacing w:after="23" w:line="259" w:lineRule="auto"/>
              <w:ind w:right="0"/>
              <w:jc w:val="left"/>
              <w:rPr>
                <w:bCs/>
              </w:rPr>
            </w:pPr>
            <w:r>
              <w:rPr>
                <w:bCs/>
              </w:rPr>
              <w:t>I</w:t>
            </w:r>
            <w:r w:rsidR="00A6750E" w:rsidRPr="00C62208">
              <w:rPr>
                <w:bCs/>
              </w:rPr>
              <w:t>ntegration</w:t>
            </w:r>
            <w:r w:rsidR="0052323E" w:rsidRPr="00C62208">
              <w:rPr>
                <w:bCs/>
              </w:rPr>
              <w:t xml:space="preserve"> of reporting and analysis features for the RMS including automated and customized reports. </w:t>
            </w:r>
          </w:p>
          <w:p w14:paraId="7433B357" w14:textId="6C6E6C39" w:rsidR="00A6750E" w:rsidRPr="00A224CF" w:rsidRDefault="00A6750E" w:rsidP="00A224CF">
            <w:pPr>
              <w:pStyle w:val="ListParagraph"/>
              <w:numPr>
                <w:ilvl w:val="0"/>
                <w:numId w:val="22"/>
              </w:numPr>
              <w:spacing w:after="23" w:line="259" w:lineRule="auto"/>
              <w:ind w:right="0"/>
              <w:jc w:val="left"/>
              <w:rPr>
                <w:bCs/>
              </w:rPr>
            </w:pPr>
            <w:r w:rsidRPr="00C62208">
              <w:rPr>
                <w:bCs/>
              </w:rPr>
              <w:t>The system should be able to visualize the referral data for real time insights.</w:t>
            </w:r>
          </w:p>
          <w:p w14:paraId="45372CA3" w14:textId="4571B539" w:rsidR="00A6750E" w:rsidRPr="00C62208" w:rsidRDefault="00A6750E">
            <w:pPr>
              <w:spacing w:after="23" w:line="259" w:lineRule="auto"/>
              <w:ind w:left="0" w:right="0" w:firstLine="0"/>
              <w:jc w:val="left"/>
              <w:rPr>
                <w:b/>
              </w:rPr>
            </w:pPr>
            <w:r w:rsidRPr="00C62208">
              <w:rPr>
                <w:b/>
              </w:rPr>
              <w:t>Key features:</w:t>
            </w:r>
          </w:p>
          <w:p w14:paraId="08DB278C" w14:textId="638DB456" w:rsidR="003F6D29" w:rsidRPr="00A224CF" w:rsidRDefault="003F6D29" w:rsidP="00A224CF">
            <w:pPr>
              <w:pStyle w:val="ListParagraph"/>
              <w:numPr>
                <w:ilvl w:val="0"/>
                <w:numId w:val="23"/>
              </w:numPr>
              <w:spacing w:after="23" w:line="259" w:lineRule="auto"/>
              <w:ind w:right="0"/>
              <w:jc w:val="left"/>
              <w:rPr>
                <w:bCs/>
              </w:rPr>
            </w:pPr>
            <w:r w:rsidRPr="00C62208">
              <w:rPr>
                <w:bCs/>
              </w:rPr>
              <w:t>Reporting and visualization capability</w:t>
            </w:r>
          </w:p>
          <w:p w14:paraId="7B2AA7E5" w14:textId="633AC52F" w:rsidR="00CC209C" w:rsidRPr="00A224CF" w:rsidRDefault="003F6D29">
            <w:pPr>
              <w:spacing w:after="23" w:line="259" w:lineRule="auto"/>
              <w:ind w:left="0" w:right="0" w:firstLine="0"/>
              <w:jc w:val="left"/>
              <w:rPr>
                <w:b/>
              </w:rPr>
            </w:pPr>
            <w:r w:rsidRPr="00C62208">
              <w:rPr>
                <w:b/>
              </w:rPr>
              <w:t>Demonstration</w:t>
            </w:r>
            <w:r w:rsidR="00CC209C" w:rsidRPr="00C62208">
              <w:rPr>
                <w:b/>
              </w:rPr>
              <w:t>:</w:t>
            </w:r>
          </w:p>
          <w:p w14:paraId="38AC9238" w14:textId="0923C486" w:rsidR="0052323E" w:rsidRPr="00A224CF" w:rsidRDefault="00CC209C" w:rsidP="00A224CF">
            <w:pPr>
              <w:pStyle w:val="ListParagraph"/>
              <w:numPr>
                <w:ilvl w:val="0"/>
                <w:numId w:val="23"/>
              </w:numPr>
              <w:spacing w:after="23" w:line="259" w:lineRule="auto"/>
              <w:ind w:right="0"/>
              <w:jc w:val="left"/>
              <w:rPr>
                <w:bCs/>
              </w:rPr>
            </w:pPr>
            <w:r w:rsidRPr="00C62208">
              <w:rPr>
                <w:bCs/>
              </w:rPr>
              <w:t xml:space="preserve">The supplier should provide a live demonstration of </w:t>
            </w:r>
            <w:r w:rsidR="007352DA" w:rsidRPr="00C62208">
              <w:rPr>
                <w:bCs/>
              </w:rPr>
              <w:t>generated reports and referral visualizations.</w:t>
            </w:r>
          </w:p>
        </w:tc>
        <w:tc>
          <w:tcPr>
            <w:tcW w:w="1169" w:type="dxa"/>
            <w:tcBorders>
              <w:top w:val="single" w:sz="4" w:space="0" w:color="000000"/>
              <w:left w:val="single" w:sz="4" w:space="0" w:color="000000"/>
              <w:bottom w:val="single" w:sz="4" w:space="0" w:color="000000"/>
              <w:right w:val="single" w:sz="4" w:space="0" w:color="000000"/>
            </w:tcBorders>
          </w:tcPr>
          <w:p w14:paraId="4F72414A" w14:textId="0380EA38" w:rsidR="002D47F5" w:rsidRDefault="00826453">
            <w:pPr>
              <w:spacing w:after="160" w:line="259" w:lineRule="auto"/>
              <w:ind w:left="0" w:right="0" w:firstLine="0"/>
              <w:jc w:val="left"/>
            </w:pPr>
            <w:r>
              <w:t>10</w:t>
            </w:r>
          </w:p>
        </w:tc>
        <w:tc>
          <w:tcPr>
            <w:tcW w:w="1356" w:type="dxa"/>
            <w:tcBorders>
              <w:top w:val="single" w:sz="4" w:space="0" w:color="000000"/>
              <w:left w:val="single" w:sz="4" w:space="0" w:color="000000"/>
              <w:bottom w:val="single" w:sz="4" w:space="0" w:color="000000"/>
              <w:right w:val="single" w:sz="4" w:space="0" w:color="000000"/>
            </w:tcBorders>
          </w:tcPr>
          <w:p w14:paraId="6D3F90A4" w14:textId="42540661" w:rsidR="002D47F5" w:rsidRDefault="00826453">
            <w:pPr>
              <w:spacing w:after="160" w:line="259" w:lineRule="auto"/>
              <w:ind w:left="0" w:right="0" w:firstLine="0"/>
              <w:jc w:val="left"/>
            </w:pPr>
            <w:r>
              <w:t>5</w:t>
            </w:r>
            <w:r w:rsidR="00481827">
              <w:t>%</w:t>
            </w:r>
          </w:p>
        </w:tc>
      </w:tr>
      <w:tr w:rsidR="00C62208" w14:paraId="123B52BE" w14:textId="77777777" w:rsidTr="003B3BE7">
        <w:trPr>
          <w:trHeight w:val="3272"/>
        </w:trPr>
        <w:tc>
          <w:tcPr>
            <w:tcW w:w="1070" w:type="dxa"/>
            <w:tcBorders>
              <w:top w:val="single" w:sz="4" w:space="0" w:color="000000"/>
              <w:left w:val="single" w:sz="4" w:space="0" w:color="000000"/>
              <w:bottom w:val="single" w:sz="4" w:space="0" w:color="000000"/>
              <w:right w:val="single" w:sz="4" w:space="0" w:color="000000"/>
            </w:tcBorders>
          </w:tcPr>
          <w:p w14:paraId="6EAB4FCF" w14:textId="6C355063" w:rsidR="00C62208" w:rsidRDefault="00C62208">
            <w:pPr>
              <w:spacing w:after="160" w:line="259" w:lineRule="auto"/>
              <w:ind w:left="0" w:right="0" w:firstLine="0"/>
              <w:jc w:val="left"/>
            </w:pPr>
            <w:r>
              <w:t>2.6</w:t>
            </w:r>
          </w:p>
        </w:tc>
        <w:tc>
          <w:tcPr>
            <w:tcW w:w="6523" w:type="dxa"/>
            <w:tcBorders>
              <w:top w:val="single" w:sz="4" w:space="0" w:color="000000"/>
              <w:left w:val="single" w:sz="4" w:space="0" w:color="000000"/>
              <w:bottom w:val="single" w:sz="4" w:space="0" w:color="000000"/>
              <w:right w:val="single" w:sz="4" w:space="0" w:color="000000"/>
            </w:tcBorders>
          </w:tcPr>
          <w:p w14:paraId="73116D99" w14:textId="77777777" w:rsidR="00C62208" w:rsidRDefault="00172946">
            <w:pPr>
              <w:spacing w:after="23" w:line="259" w:lineRule="auto"/>
              <w:ind w:left="0" w:right="0" w:firstLine="0"/>
              <w:jc w:val="left"/>
              <w:rPr>
                <w:b/>
              </w:rPr>
            </w:pPr>
            <w:r>
              <w:rPr>
                <w:b/>
              </w:rPr>
              <w:t>Audit trails</w:t>
            </w:r>
          </w:p>
          <w:p w14:paraId="620F396B" w14:textId="77777777" w:rsidR="00172946" w:rsidRPr="0049417B" w:rsidRDefault="00172946" w:rsidP="0049417B">
            <w:pPr>
              <w:pStyle w:val="ListParagraph"/>
              <w:numPr>
                <w:ilvl w:val="0"/>
                <w:numId w:val="23"/>
              </w:numPr>
              <w:spacing w:after="23" w:line="259" w:lineRule="auto"/>
              <w:ind w:right="0"/>
              <w:jc w:val="left"/>
              <w:rPr>
                <w:bCs/>
              </w:rPr>
            </w:pPr>
            <w:r w:rsidRPr="0049417B">
              <w:rPr>
                <w:bCs/>
              </w:rPr>
              <w:t>RMS should have the capability to store logs for the different operations being conducted.</w:t>
            </w:r>
          </w:p>
          <w:p w14:paraId="20D623E4" w14:textId="6F74458C" w:rsidR="008D2F64" w:rsidRPr="00A224CF" w:rsidRDefault="008D2F64" w:rsidP="00A224CF">
            <w:pPr>
              <w:pStyle w:val="ListParagraph"/>
              <w:numPr>
                <w:ilvl w:val="0"/>
                <w:numId w:val="23"/>
              </w:numPr>
              <w:spacing w:after="23" w:line="259" w:lineRule="auto"/>
              <w:ind w:right="0"/>
              <w:jc w:val="left"/>
              <w:rPr>
                <w:bCs/>
              </w:rPr>
            </w:pPr>
            <w:r w:rsidRPr="0049417B">
              <w:rPr>
                <w:bCs/>
              </w:rPr>
              <w:t>The logs should be secure with only authorized people able to access them</w:t>
            </w:r>
          </w:p>
          <w:p w14:paraId="172A1849" w14:textId="77777777" w:rsidR="008D2F64" w:rsidRPr="0049417B" w:rsidRDefault="008D2F64">
            <w:pPr>
              <w:spacing w:after="23" w:line="259" w:lineRule="auto"/>
              <w:ind w:left="0" w:right="0" w:firstLine="0"/>
              <w:jc w:val="left"/>
              <w:rPr>
                <w:b/>
              </w:rPr>
            </w:pPr>
            <w:r w:rsidRPr="0049417B">
              <w:rPr>
                <w:b/>
              </w:rPr>
              <w:t>Key features:</w:t>
            </w:r>
          </w:p>
          <w:p w14:paraId="783DC95F" w14:textId="619221EA" w:rsidR="008D2F64" w:rsidRPr="0049417B" w:rsidRDefault="00AC10A6" w:rsidP="0049417B">
            <w:pPr>
              <w:pStyle w:val="ListParagraph"/>
              <w:numPr>
                <w:ilvl w:val="0"/>
                <w:numId w:val="23"/>
              </w:numPr>
              <w:spacing w:after="23" w:line="259" w:lineRule="auto"/>
              <w:ind w:right="0"/>
              <w:jc w:val="left"/>
              <w:rPr>
                <w:bCs/>
              </w:rPr>
            </w:pPr>
            <w:r w:rsidRPr="0049417B">
              <w:rPr>
                <w:bCs/>
              </w:rPr>
              <w:t>Logs stored for actions such as access to referrals by users, deletion of referrals</w:t>
            </w:r>
          </w:p>
          <w:p w14:paraId="7742816D" w14:textId="21248F84" w:rsidR="00AC10A6" w:rsidRPr="00A224CF" w:rsidRDefault="00AC10A6" w:rsidP="00A224CF">
            <w:pPr>
              <w:pStyle w:val="ListParagraph"/>
              <w:numPr>
                <w:ilvl w:val="0"/>
                <w:numId w:val="23"/>
              </w:numPr>
              <w:spacing w:after="23" w:line="259" w:lineRule="auto"/>
              <w:ind w:right="0"/>
              <w:jc w:val="left"/>
              <w:rPr>
                <w:bCs/>
              </w:rPr>
            </w:pPr>
            <w:r w:rsidRPr="0049417B">
              <w:rPr>
                <w:bCs/>
              </w:rPr>
              <w:t>Controlled access to logs</w:t>
            </w:r>
          </w:p>
          <w:p w14:paraId="005F5C68" w14:textId="77777777" w:rsidR="00AC10A6" w:rsidRPr="0049417B" w:rsidRDefault="00AC10A6">
            <w:pPr>
              <w:spacing w:after="23" w:line="259" w:lineRule="auto"/>
              <w:ind w:left="0" w:right="0" w:firstLine="0"/>
              <w:jc w:val="left"/>
              <w:rPr>
                <w:b/>
              </w:rPr>
            </w:pPr>
            <w:r w:rsidRPr="0049417B">
              <w:rPr>
                <w:b/>
              </w:rPr>
              <w:t>Demonstration:</w:t>
            </w:r>
          </w:p>
          <w:p w14:paraId="3D21A140" w14:textId="4380BA9F" w:rsidR="00AC10A6" w:rsidRPr="0049417B" w:rsidRDefault="00AC10A6" w:rsidP="0049417B">
            <w:pPr>
              <w:pStyle w:val="ListParagraph"/>
              <w:numPr>
                <w:ilvl w:val="0"/>
                <w:numId w:val="24"/>
              </w:numPr>
              <w:spacing w:after="23" w:line="259" w:lineRule="auto"/>
              <w:ind w:right="0"/>
              <w:jc w:val="left"/>
              <w:rPr>
                <w:bCs/>
              </w:rPr>
            </w:pPr>
            <w:r w:rsidRPr="0049417B">
              <w:rPr>
                <w:bCs/>
              </w:rPr>
              <w:t xml:space="preserve">The supplier should provide a live demo of </w:t>
            </w:r>
            <w:r w:rsidR="00263F1B" w:rsidRPr="0049417B">
              <w:rPr>
                <w:bCs/>
              </w:rPr>
              <w:t>logs for a system being stored and any changes being made be accessible and audited.</w:t>
            </w:r>
          </w:p>
        </w:tc>
        <w:tc>
          <w:tcPr>
            <w:tcW w:w="1169" w:type="dxa"/>
            <w:tcBorders>
              <w:top w:val="single" w:sz="4" w:space="0" w:color="000000"/>
              <w:left w:val="single" w:sz="4" w:space="0" w:color="000000"/>
              <w:bottom w:val="single" w:sz="4" w:space="0" w:color="000000"/>
              <w:right w:val="single" w:sz="4" w:space="0" w:color="000000"/>
            </w:tcBorders>
          </w:tcPr>
          <w:p w14:paraId="4E33E133" w14:textId="6F41A3C4" w:rsidR="00C62208" w:rsidRDefault="00826453">
            <w:pPr>
              <w:spacing w:after="160" w:line="259" w:lineRule="auto"/>
              <w:ind w:left="0" w:right="0" w:firstLine="0"/>
              <w:jc w:val="left"/>
            </w:pPr>
            <w:r>
              <w:t>10</w:t>
            </w:r>
          </w:p>
        </w:tc>
        <w:tc>
          <w:tcPr>
            <w:tcW w:w="1356" w:type="dxa"/>
            <w:tcBorders>
              <w:top w:val="single" w:sz="4" w:space="0" w:color="000000"/>
              <w:left w:val="single" w:sz="4" w:space="0" w:color="000000"/>
              <w:bottom w:val="single" w:sz="4" w:space="0" w:color="000000"/>
              <w:right w:val="single" w:sz="4" w:space="0" w:color="000000"/>
            </w:tcBorders>
          </w:tcPr>
          <w:p w14:paraId="37535046" w14:textId="2E84B2E6" w:rsidR="00C62208" w:rsidRDefault="00826453">
            <w:pPr>
              <w:spacing w:after="160" w:line="259" w:lineRule="auto"/>
              <w:ind w:left="0" w:right="0" w:firstLine="0"/>
              <w:jc w:val="left"/>
            </w:pPr>
            <w:r>
              <w:t>3</w:t>
            </w:r>
            <w:r w:rsidR="00481827">
              <w:t>%</w:t>
            </w:r>
          </w:p>
        </w:tc>
      </w:tr>
      <w:tr w:rsidR="000A478D" w14:paraId="7A83CBF6" w14:textId="77777777" w:rsidTr="003B3BE7">
        <w:trPr>
          <w:trHeight w:val="3092"/>
        </w:trPr>
        <w:tc>
          <w:tcPr>
            <w:tcW w:w="1070" w:type="dxa"/>
            <w:tcBorders>
              <w:top w:val="single" w:sz="4" w:space="0" w:color="000000"/>
              <w:left w:val="single" w:sz="4" w:space="0" w:color="000000"/>
              <w:bottom w:val="single" w:sz="4" w:space="0" w:color="000000"/>
              <w:right w:val="single" w:sz="4" w:space="0" w:color="000000"/>
            </w:tcBorders>
          </w:tcPr>
          <w:p w14:paraId="1CD99703" w14:textId="3B8DAD33" w:rsidR="000A478D" w:rsidRDefault="00332AF1">
            <w:pPr>
              <w:spacing w:after="160" w:line="259" w:lineRule="auto"/>
              <w:ind w:left="0" w:right="0" w:firstLine="0"/>
              <w:jc w:val="left"/>
            </w:pPr>
            <w:r>
              <w:lastRenderedPageBreak/>
              <w:t>2.7</w:t>
            </w:r>
          </w:p>
        </w:tc>
        <w:tc>
          <w:tcPr>
            <w:tcW w:w="6523" w:type="dxa"/>
            <w:tcBorders>
              <w:top w:val="single" w:sz="4" w:space="0" w:color="000000"/>
              <w:left w:val="single" w:sz="4" w:space="0" w:color="000000"/>
              <w:bottom w:val="single" w:sz="4" w:space="0" w:color="000000"/>
              <w:right w:val="single" w:sz="4" w:space="0" w:color="000000"/>
            </w:tcBorders>
          </w:tcPr>
          <w:p w14:paraId="33000055" w14:textId="77777777" w:rsidR="000A478D" w:rsidRDefault="00332AF1">
            <w:pPr>
              <w:spacing w:after="23" w:line="259" w:lineRule="auto"/>
              <w:ind w:left="0" w:right="0" w:firstLine="0"/>
              <w:jc w:val="left"/>
              <w:rPr>
                <w:b/>
              </w:rPr>
            </w:pPr>
            <w:r>
              <w:rPr>
                <w:b/>
              </w:rPr>
              <w:t>Beneficiary verification</w:t>
            </w:r>
          </w:p>
          <w:p w14:paraId="602DABA0" w14:textId="1D71B499" w:rsidR="00E41295" w:rsidRPr="00A224CF" w:rsidRDefault="00FC63B8" w:rsidP="00A224CF">
            <w:pPr>
              <w:pStyle w:val="ListParagraph"/>
              <w:numPr>
                <w:ilvl w:val="0"/>
                <w:numId w:val="24"/>
              </w:numPr>
              <w:spacing w:after="23" w:line="259" w:lineRule="auto"/>
              <w:ind w:right="0"/>
              <w:jc w:val="left"/>
              <w:rPr>
                <w:bCs/>
              </w:rPr>
            </w:pPr>
            <w:r w:rsidRPr="00357106">
              <w:rPr>
                <w:bCs/>
              </w:rPr>
              <w:t>The system should have</w:t>
            </w:r>
            <w:r w:rsidR="005B4CD7" w:rsidRPr="00357106">
              <w:rPr>
                <w:bCs/>
              </w:rPr>
              <w:t xml:space="preserve"> multiple verification means for beneficiaries registered. These could include biometric</w:t>
            </w:r>
            <w:r w:rsidR="00CC2D96" w:rsidRPr="00357106">
              <w:rPr>
                <w:bCs/>
              </w:rPr>
              <w:t xml:space="preserve"> (Thumbprint reader)</w:t>
            </w:r>
            <w:r w:rsidR="00E41295" w:rsidRPr="00357106">
              <w:rPr>
                <w:bCs/>
              </w:rPr>
              <w:t xml:space="preserve"> and phone verification</w:t>
            </w:r>
            <w:r w:rsidR="00CC2D96" w:rsidRPr="00357106">
              <w:rPr>
                <w:bCs/>
              </w:rPr>
              <w:t>.</w:t>
            </w:r>
          </w:p>
          <w:p w14:paraId="3F013E77" w14:textId="77777777" w:rsidR="00E41295" w:rsidRPr="00F902D6" w:rsidRDefault="00E41295">
            <w:pPr>
              <w:spacing w:after="23" w:line="259" w:lineRule="auto"/>
              <w:ind w:left="0" w:right="0" w:firstLine="0"/>
              <w:jc w:val="left"/>
              <w:rPr>
                <w:b/>
              </w:rPr>
            </w:pPr>
            <w:r w:rsidRPr="00F902D6">
              <w:rPr>
                <w:b/>
              </w:rPr>
              <w:t>Features</w:t>
            </w:r>
            <w:r w:rsidR="00605C04" w:rsidRPr="00F902D6">
              <w:rPr>
                <w:b/>
              </w:rPr>
              <w:t>:</w:t>
            </w:r>
          </w:p>
          <w:p w14:paraId="368B8F88" w14:textId="77777777" w:rsidR="00605C04" w:rsidRPr="00F902D6" w:rsidRDefault="00A94AA1" w:rsidP="00F902D6">
            <w:pPr>
              <w:pStyle w:val="ListParagraph"/>
              <w:numPr>
                <w:ilvl w:val="0"/>
                <w:numId w:val="24"/>
              </w:numPr>
              <w:spacing w:after="23" w:line="259" w:lineRule="auto"/>
              <w:ind w:right="0"/>
              <w:jc w:val="left"/>
              <w:rPr>
                <w:bCs/>
              </w:rPr>
            </w:pPr>
            <w:r w:rsidRPr="00F902D6">
              <w:rPr>
                <w:bCs/>
              </w:rPr>
              <w:t>Thumbprint reader</w:t>
            </w:r>
          </w:p>
          <w:p w14:paraId="45C687DA" w14:textId="228925B5" w:rsidR="00A94AA1" w:rsidRPr="00A224CF" w:rsidRDefault="00A94AA1" w:rsidP="00A224CF">
            <w:pPr>
              <w:pStyle w:val="ListParagraph"/>
              <w:numPr>
                <w:ilvl w:val="0"/>
                <w:numId w:val="24"/>
              </w:numPr>
              <w:spacing w:after="23" w:line="259" w:lineRule="auto"/>
              <w:ind w:right="0"/>
              <w:jc w:val="left"/>
              <w:rPr>
                <w:bCs/>
              </w:rPr>
            </w:pPr>
            <w:r w:rsidRPr="00F902D6">
              <w:rPr>
                <w:bCs/>
              </w:rPr>
              <w:t>Phone number verification</w:t>
            </w:r>
          </w:p>
          <w:p w14:paraId="748F82FD" w14:textId="2D04DD90" w:rsidR="00A94AA1" w:rsidRPr="00F902D6" w:rsidRDefault="00A94AA1">
            <w:pPr>
              <w:spacing w:after="23" w:line="259" w:lineRule="auto"/>
              <w:ind w:left="0" w:right="0" w:firstLine="0"/>
              <w:jc w:val="left"/>
              <w:rPr>
                <w:b/>
              </w:rPr>
            </w:pPr>
            <w:r w:rsidRPr="00F902D6">
              <w:rPr>
                <w:b/>
              </w:rPr>
              <w:t>Demonstration</w:t>
            </w:r>
            <w:r w:rsidR="00F902D6">
              <w:rPr>
                <w:b/>
              </w:rPr>
              <w:t>:</w:t>
            </w:r>
          </w:p>
          <w:p w14:paraId="6283084F" w14:textId="022709F8" w:rsidR="00A94AA1" w:rsidRPr="00357106" w:rsidRDefault="00A94AA1" w:rsidP="00357106">
            <w:pPr>
              <w:pStyle w:val="ListParagraph"/>
              <w:numPr>
                <w:ilvl w:val="0"/>
                <w:numId w:val="25"/>
              </w:numPr>
              <w:spacing w:after="23" w:line="259" w:lineRule="auto"/>
              <w:ind w:right="0"/>
              <w:jc w:val="left"/>
              <w:rPr>
                <w:bCs/>
              </w:rPr>
            </w:pPr>
            <w:r w:rsidRPr="00357106">
              <w:rPr>
                <w:bCs/>
              </w:rPr>
              <w:t xml:space="preserve">The supplier should demonstrate </w:t>
            </w:r>
            <w:r w:rsidR="00F902D6" w:rsidRPr="00357106">
              <w:rPr>
                <w:bCs/>
              </w:rPr>
              <w:t xml:space="preserve">a </w:t>
            </w:r>
            <w:r w:rsidR="00357106" w:rsidRPr="00357106">
              <w:rPr>
                <w:bCs/>
              </w:rPr>
              <w:t xml:space="preserve">system </w:t>
            </w:r>
            <w:r w:rsidR="00F902D6" w:rsidRPr="00357106">
              <w:rPr>
                <w:bCs/>
              </w:rPr>
              <w:t>that can register a user with a phone number or thumbprint and option to verify the details using the same number or thumbprint.</w:t>
            </w:r>
          </w:p>
        </w:tc>
        <w:tc>
          <w:tcPr>
            <w:tcW w:w="1169" w:type="dxa"/>
            <w:tcBorders>
              <w:top w:val="single" w:sz="4" w:space="0" w:color="000000"/>
              <w:left w:val="single" w:sz="4" w:space="0" w:color="000000"/>
              <w:bottom w:val="single" w:sz="4" w:space="0" w:color="000000"/>
              <w:right w:val="single" w:sz="4" w:space="0" w:color="000000"/>
            </w:tcBorders>
          </w:tcPr>
          <w:p w14:paraId="57E2A935" w14:textId="704DDA6C" w:rsidR="000A478D" w:rsidRDefault="00826453">
            <w:pPr>
              <w:spacing w:after="160" w:line="259" w:lineRule="auto"/>
              <w:ind w:left="0" w:right="0" w:firstLine="0"/>
              <w:jc w:val="left"/>
            </w:pPr>
            <w:r>
              <w:t>10</w:t>
            </w:r>
          </w:p>
        </w:tc>
        <w:tc>
          <w:tcPr>
            <w:tcW w:w="1356" w:type="dxa"/>
            <w:tcBorders>
              <w:top w:val="single" w:sz="4" w:space="0" w:color="000000"/>
              <w:left w:val="single" w:sz="4" w:space="0" w:color="000000"/>
              <w:bottom w:val="single" w:sz="4" w:space="0" w:color="000000"/>
              <w:right w:val="single" w:sz="4" w:space="0" w:color="000000"/>
            </w:tcBorders>
          </w:tcPr>
          <w:p w14:paraId="2D824AFE" w14:textId="2E6C1F60" w:rsidR="000A478D" w:rsidRDefault="00826453">
            <w:pPr>
              <w:spacing w:after="160" w:line="259" w:lineRule="auto"/>
              <w:ind w:left="0" w:right="0" w:firstLine="0"/>
              <w:jc w:val="left"/>
            </w:pPr>
            <w:r>
              <w:t>3</w:t>
            </w:r>
            <w:r w:rsidR="00481827">
              <w:t>%</w:t>
            </w:r>
          </w:p>
        </w:tc>
      </w:tr>
      <w:tr w:rsidR="008C35EB" w14:paraId="709C7444" w14:textId="77777777" w:rsidTr="003B3BE7">
        <w:trPr>
          <w:trHeight w:val="2816"/>
        </w:trPr>
        <w:tc>
          <w:tcPr>
            <w:tcW w:w="1070" w:type="dxa"/>
            <w:tcBorders>
              <w:top w:val="single" w:sz="4" w:space="0" w:color="000000"/>
              <w:left w:val="single" w:sz="4" w:space="0" w:color="000000"/>
              <w:bottom w:val="single" w:sz="4" w:space="0" w:color="000000"/>
              <w:right w:val="single" w:sz="4" w:space="0" w:color="000000"/>
            </w:tcBorders>
          </w:tcPr>
          <w:p w14:paraId="20E8E49B" w14:textId="5041B8C3" w:rsidR="008C35EB" w:rsidRDefault="00156394">
            <w:pPr>
              <w:spacing w:after="160" w:line="259" w:lineRule="auto"/>
              <w:ind w:left="0" w:right="0" w:firstLine="0"/>
              <w:jc w:val="left"/>
            </w:pPr>
            <w:r>
              <w:t>2.8</w:t>
            </w:r>
          </w:p>
        </w:tc>
        <w:tc>
          <w:tcPr>
            <w:tcW w:w="6523" w:type="dxa"/>
            <w:tcBorders>
              <w:top w:val="single" w:sz="4" w:space="0" w:color="000000"/>
              <w:left w:val="single" w:sz="4" w:space="0" w:color="000000"/>
              <w:bottom w:val="single" w:sz="4" w:space="0" w:color="000000"/>
              <w:right w:val="single" w:sz="4" w:space="0" w:color="000000"/>
            </w:tcBorders>
          </w:tcPr>
          <w:p w14:paraId="425C00F8" w14:textId="77777777" w:rsidR="008C35EB" w:rsidRDefault="008C35EB">
            <w:pPr>
              <w:spacing w:after="23" w:line="259" w:lineRule="auto"/>
              <w:ind w:left="0" w:right="0" w:firstLine="0"/>
              <w:jc w:val="left"/>
              <w:rPr>
                <w:b/>
              </w:rPr>
            </w:pPr>
            <w:r>
              <w:rPr>
                <w:b/>
              </w:rPr>
              <w:t>Access control</w:t>
            </w:r>
          </w:p>
          <w:p w14:paraId="75B89E11" w14:textId="24972711" w:rsidR="00314325" w:rsidRPr="00A224CF" w:rsidRDefault="00221334" w:rsidP="00A224CF">
            <w:pPr>
              <w:pStyle w:val="ListParagraph"/>
              <w:numPr>
                <w:ilvl w:val="0"/>
                <w:numId w:val="25"/>
              </w:numPr>
              <w:spacing w:after="23" w:line="259" w:lineRule="auto"/>
              <w:ind w:right="0"/>
              <w:jc w:val="left"/>
              <w:rPr>
                <w:bCs/>
              </w:rPr>
            </w:pPr>
            <w:r w:rsidRPr="00B30C86">
              <w:rPr>
                <w:bCs/>
              </w:rPr>
              <w:t xml:space="preserve">The system should have different layers of </w:t>
            </w:r>
            <w:r w:rsidR="00314325" w:rsidRPr="00B30C86">
              <w:rPr>
                <w:bCs/>
              </w:rPr>
              <w:t xml:space="preserve">data </w:t>
            </w:r>
            <w:r w:rsidRPr="00B30C86">
              <w:rPr>
                <w:bCs/>
              </w:rPr>
              <w:t>access control</w:t>
            </w:r>
            <w:r w:rsidR="00314325" w:rsidRPr="00B30C86">
              <w:rPr>
                <w:bCs/>
              </w:rPr>
              <w:t>s where access to data and confidentiality is based on user roles.</w:t>
            </w:r>
          </w:p>
          <w:p w14:paraId="5979D820" w14:textId="7717EFC0" w:rsidR="00314325" w:rsidRPr="00B30C86" w:rsidRDefault="00314325">
            <w:pPr>
              <w:spacing w:after="23" w:line="259" w:lineRule="auto"/>
              <w:ind w:left="0" w:right="0" w:firstLine="0"/>
              <w:jc w:val="left"/>
              <w:rPr>
                <w:b/>
              </w:rPr>
            </w:pPr>
            <w:r w:rsidRPr="00B30C86">
              <w:rPr>
                <w:b/>
              </w:rPr>
              <w:t>Features:</w:t>
            </w:r>
          </w:p>
          <w:p w14:paraId="1B614ED4" w14:textId="008C58E1" w:rsidR="00520EEF" w:rsidRPr="00B30C86" w:rsidRDefault="00520EEF" w:rsidP="00B30C86">
            <w:pPr>
              <w:pStyle w:val="ListParagraph"/>
              <w:numPr>
                <w:ilvl w:val="0"/>
                <w:numId w:val="25"/>
              </w:numPr>
              <w:spacing w:after="23" w:line="259" w:lineRule="auto"/>
              <w:ind w:right="0"/>
              <w:jc w:val="left"/>
              <w:rPr>
                <w:bCs/>
              </w:rPr>
            </w:pPr>
            <w:r w:rsidRPr="00B30C86">
              <w:rPr>
                <w:bCs/>
              </w:rPr>
              <w:t>RMS allows creation of user roles that determine access to data.</w:t>
            </w:r>
          </w:p>
          <w:p w14:paraId="28D151DF" w14:textId="5FC9CE6F" w:rsidR="00314325" w:rsidRDefault="00314325" w:rsidP="00A224CF">
            <w:pPr>
              <w:pStyle w:val="ListParagraph"/>
              <w:numPr>
                <w:ilvl w:val="0"/>
                <w:numId w:val="25"/>
              </w:numPr>
              <w:spacing w:after="23" w:line="259" w:lineRule="auto"/>
              <w:ind w:right="0"/>
              <w:jc w:val="left"/>
              <w:rPr>
                <w:bCs/>
              </w:rPr>
            </w:pPr>
            <w:r>
              <w:rPr>
                <w:bCs/>
              </w:rPr>
              <w:t>Different levels of access control</w:t>
            </w:r>
          </w:p>
          <w:p w14:paraId="123963F1" w14:textId="27B69D0C" w:rsidR="00520EEF" w:rsidRPr="00A224CF" w:rsidRDefault="00520EEF" w:rsidP="00A224CF">
            <w:pPr>
              <w:pStyle w:val="ListParagraph"/>
              <w:numPr>
                <w:ilvl w:val="0"/>
                <w:numId w:val="25"/>
              </w:numPr>
              <w:spacing w:after="23" w:line="259" w:lineRule="auto"/>
              <w:ind w:right="0"/>
              <w:jc w:val="left"/>
              <w:rPr>
                <w:bCs/>
              </w:rPr>
            </w:pPr>
            <w:r>
              <w:rPr>
                <w:bCs/>
              </w:rPr>
              <w:t>User authorization</w:t>
            </w:r>
          </w:p>
          <w:p w14:paraId="4524F415" w14:textId="6108E854" w:rsidR="00520EEF" w:rsidRPr="00B30C86" w:rsidRDefault="00520EEF">
            <w:pPr>
              <w:spacing w:after="23" w:line="259" w:lineRule="auto"/>
              <w:ind w:left="0" w:right="0" w:firstLine="0"/>
              <w:jc w:val="left"/>
              <w:rPr>
                <w:b/>
              </w:rPr>
            </w:pPr>
            <w:r w:rsidRPr="00B30C86">
              <w:rPr>
                <w:b/>
              </w:rPr>
              <w:t>Demonstration</w:t>
            </w:r>
            <w:r w:rsidR="00B30C86" w:rsidRPr="00B30C86">
              <w:rPr>
                <w:b/>
              </w:rPr>
              <w:t>:</w:t>
            </w:r>
          </w:p>
          <w:p w14:paraId="2196D079" w14:textId="3CE84DAE" w:rsidR="006A4554" w:rsidRPr="00A224CF" w:rsidRDefault="00520EEF" w:rsidP="00A224CF">
            <w:pPr>
              <w:pStyle w:val="ListParagraph"/>
              <w:numPr>
                <w:ilvl w:val="0"/>
                <w:numId w:val="25"/>
              </w:numPr>
              <w:spacing w:after="23" w:line="259" w:lineRule="auto"/>
              <w:ind w:right="0"/>
              <w:jc w:val="left"/>
              <w:rPr>
                <w:bCs/>
              </w:rPr>
            </w:pPr>
            <w:r w:rsidRPr="00B30C86">
              <w:rPr>
                <w:bCs/>
              </w:rPr>
              <w:t>The supplier should demonstrate the development of a system where there are different</w:t>
            </w:r>
            <w:r w:rsidR="00B30C86" w:rsidRPr="00B30C86">
              <w:rPr>
                <w:bCs/>
              </w:rPr>
              <w:t xml:space="preserve"> user</w:t>
            </w:r>
            <w:r w:rsidRPr="00B30C86">
              <w:rPr>
                <w:bCs/>
              </w:rPr>
              <w:t xml:space="preserve"> access levels and authorizations.</w:t>
            </w:r>
          </w:p>
        </w:tc>
        <w:tc>
          <w:tcPr>
            <w:tcW w:w="1169" w:type="dxa"/>
            <w:tcBorders>
              <w:top w:val="single" w:sz="4" w:space="0" w:color="000000"/>
              <w:left w:val="single" w:sz="4" w:space="0" w:color="000000"/>
              <w:bottom w:val="single" w:sz="4" w:space="0" w:color="000000"/>
              <w:right w:val="single" w:sz="4" w:space="0" w:color="000000"/>
            </w:tcBorders>
          </w:tcPr>
          <w:p w14:paraId="31C87458" w14:textId="7AC116DD" w:rsidR="008C35EB" w:rsidRDefault="00826453">
            <w:pPr>
              <w:spacing w:after="160" w:line="259" w:lineRule="auto"/>
              <w:ind w:left="0" w:right="0" w:firstLine="0"/>
              <w:jc w:val="left"/>
            </w:pPr>
            <w:r>
              <w:t>10</w:t>
            </w:r>
          </w:p>
        </w:tc>
        <w:tc>
          <w:tcPr>
            <w:tcW w:w="1356" w:type="dxa"/>
            <w:tcBorders>
              <w:top w:val="single" w:sz="4" w:space="0" w:color="000000"/>
              <w:left w:val="single" w:sz="4" w:space="0" w:color="000000"/>
              <w:bottom w:val="single" w:sz="4" w:space="0" w:color="000000"/>
              <w:right w:val="single" w:sz="4" w:space="0" w:color="000000"/>
            </w:tcBorders>
          </w:tcPr>
          <w:p w14:paraId="72242B42" w14:textId="634F7D16" w:rsidR="008C35EB" w:rsidRDefault="00826453">
            <w:pPr>
              <w:spacing w:after="160" w:line="259" w:lineRule="auto"/>
              <w:ind w:left="0" w:right="0" w:firstLine="0"/>
              <w:jc w:val="left"/>
            </w:pPr>
            <w:r>
              <w:t>5</w:t>
            </w:r>
            <w:r w:rsidR="00481827">
              <w:t>%</w:t>
            </w:r>
          </w:p>
        </w:tc>
      </w:tr>
    </w:tbl>
    <w:p w14:paraId="6C79C209" w14:textId="77777777" w:rsidR="002D2BDC" w:rsidRDefault="001E7327" w:rsidP="00A224CF">
      <w:pPr>
        <w:spacing w:after="0" w:line="240" w:lineRule="auto"/>
        <w:ind w:left="0" w:right="0" w:firstLine="0"/>
        <w:jc w:val="left"/>
      </w:pPr>
      <w:r>
        <w:t xml:space="preserve"> </w:t>
      </w:r>
    </w:p>
    <w:p w14:paraId="1615B979" w14:textId="77777777" w:rsidR="002D2BDC" w:rsidRDefault="001E7327">
      <w:pPr>
        <w:ind w:left="-5" w:right="3"/>
      </w:pPr>
      <w:r>
        <w:t xml:space="preserve">Please note that bids shall respond to all criteria, or their bid may be disqualified. </w:t>
      </w:r>
    </w:p>
    <w:p w14:paraId="5A792781" w14:textId="3768D7E6" w:rsidR="002D2BDC" w:rsidRDefault="002D2BDC">
      <w:pPr>
        <w:spacing w:after="12" w:line="259" w:lineRule="auto"/>
        <w:ind w:left="0" w:right="0" w:firstLine="0"/>
        <w:jc w:val="left"/>
      </w:pPr>
    </w:p>
    <w:p w14:paraId="74ED63D1" w14:textId="77777777" w:rsidR="002D2BDC" w:rsidRDefault="001E7327">
      <w:pPr>
        <w:pStyle w:val="Heading2"/>
        <w:tabs>
          <w:tab w:val="center" w:pos="1548"/>
        </w:tabs>
        <w:ind w:left="-15" w:firstLine="0"/>
      </w:pPr>
      <w:r>
        <w:t>C.</w:t>
      </w:r>
      <w:r>
        <w:rPr>
          <w:rFonts w:ascii="Arial" w:eastAsia="Arial" w:hAnsi="Arial" w:cs="Arial"/>
        </w:rPr>
        <w:t xml:space="preserve"> </w:t>
      </w:r>
      <w:r>
        <w:rPr>
          <w:rFonts w:ascii="Arial" w:eastAsia="Arial" w:hAnsi="Arial" w:cs="Arial"/>
        </w:rPr>
        <w:tab/>
      </w:r>
      <w:r>
        <w:t xml:space="preserve">Financial Evaluation </w:t>
      </w:r>
    </w:p>
    <w:p w14:paraId="521B2E9A" w14:textId="77777777" w:rsidR="002D2BDC" w:rsidRDefault="001E7327">
      <w:pPr>
        <w:ind w:left="-5" w:right="3"/>
      </w:pPr>
      <w:r>
        <w:t xml:space="preserve">All bids that pass the Technical Evaluation will proceed to the Financial Evaluation. Bids that are deemed technically noncompliant will not be financially evaluated.  </w:t>
      </w:r>
    </w:p>
    <w:p w14:paraId="77D7B683" w14:textId="77777777" w:rsidR="002D2BDC" w:rsidRDefault="001E7327">
      <w:pPr>
        <w:spacing w:after="2" w:line="237" w:lineRule="auto"/>
        <w:ind w:left="-5" w:right="-12"/>
        <w:jc w:val="left"/>
      </w:pPr>
      <w: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2981C75D" w14:textId="77777777" w:rsidR="002D2BDC" w:rsidRDefault="001E7327">
      <w:pPr>
        <w:spacing w:after="1" w:line="240" w:lineRule="auto"/>
        <w:ind w:left="0" w:right="7" w:firstLine="0"/>
      </w:pPr>
      <w:r>
        <w:rPr>
          <w:b/>
        </w:rPr>
        <w:t xml:space="preserve">One-Time Payment Model with No Ongoing User Licensing Costs. The solution must follow a one-time payment model for development, customization, and deployment. There should be no ongoing licensing costs for users, ensuring that DRC can scale its operations and add new users without incurring additional fees. </w:t>
      </w:r>
    </w:p>
    <w:p w14:paraId="72C9F35A" w14:textId="2A6E9CE0" w:rsidR="002D2BDC" w:rsidRDefault="001E7327">
      <w:pPr>
        <w:ind w:left="-5" w:right="3"/>
      </w:pPr>
      <w:r>
        <w:t xml:space="preserve">No price variation due to escalation, inflation, fluctuation in exchange rates, or any other market factors shall be accepted by DRC after it has received the Proposal.    </w:t>
      </w:r>
    </w:p>
    <w:p w14:paraId="58212B0A" w14:textId="77777777" w:rsidR="0000704B" w:rsidRPr="0000704B" w:rsidRDefault="0000704B" w:rsidP="0000704B">
      <w:pPr>
        <w:tabs>
          <w:tab w:val="left" w:pos="360"/>
        </w:tabs>
        <w:spacing w:after="0" w:line="240" w:lineRule="auto"/>
        <w:ind w:left="0" w:right="0" w:firstLine="0"/>
        <w:rPr>
          <w:rFonts w:eastAsia="Times New Roman" w:cs="Times New Roman"/>
          <w:color w:val="222222"/>
          <w:kern w:val="0"/>
          <w:szCs w:val="20"/>
          <w14:ligatures w14:val="none"/>
        </w:rPr>
      </w:pPr>
    </w:p>
    <w:tbl>
      <w:tblPr>
        <w:tblStyle w:val="TableGrid0"/>
        <w:tblW w:w="5000" w:type="pct"/>
        <w:tblLook w:val="04A0" w:firstRow="1" w:lastRow="0" w:firstColumn="1" w:lastColumn="0" w:noHBand="0" w:noVBand="1"/>
      </w:tblPr>
      <w:tblGrid>
        <w:gridCol w:w="10075"/>
      </w:tblGrid>
      <w:tr w:rsidR="0000704B" w:rsidRPr="0000704B" w14:paraId="5557BFFD" w14:textId="77777777" w:rsidTr="00130BC6">
        <w:trPr>
          <w:trHeight w:val="413"/>
        </w:trPr>
        <w:tc>
          <w:tcPr>
            <w:tcW w:w="5000" w:type="pct"/>
            <w:tcBorders>
              <w:top w:val="single" w:sz="4" w:space="0" w:color="auto"/>
              <w:left w:val="single" w:sz="4" w:space="0" w:color="auto"/>
              <w:bottom w:val="single" w:sz="4" w:space="0" w:color="auto"/>
              <w:right w:val="single" w:sz="4" w:space="0" w:color="auto"/>
            </w:tcBorders>
            <w:hideMark/>
          </w:tcPr>
          <w:p w14:paraId="0B7CFF38" w14:textId="77777777" w:rsidR="0000704B" w:rsidRPr="0000704B" w:rsidRDefault="0000704B" w:rsidP="0000704B">
            <w:pPr>
              <w:spacing w:after="0" w:line="240" w:lineRule="auto"/>
              <w:ind w:left="0" w:right="0" w:firstLine="0"/>
              <w:rPr>
                <w:b/>
                <w:color w:val="auto"/>
                <w:sz w:val="22"/>
              </w:rPr>
            </w:pPr>
            <w:r w:rsidRPr="0000704B">
              <w:rPr>
                <w:b/>
                <w:color w:val="auto"/>
                <w:sz w:val="22"/>
              </w:rPr>
              <w:t>Requirements</w:t>
            </w:r>
          </w:p>
        </w:tc>
      </w:tr>
      <w:tr w:rsidR="0000704B" w:rsidRPr="0000704B" w14:paraId="524BD036" w14:textId="77777777" w:rsidTr="00130BC6">
        <w:trPr>
          <w:trHeight w:val="975"/>
        </w:trPr>
        <w:tc>
          <w:tcPr>
            <w:tcW w:w="5000" w:type="pct"/>
            <w:tcBorders>
              <w:top w:val="single" w:sz="4" w:space="0" w:color="auto"/>
              <w:left w:val="single" w:sz="4" w:space="0" w:color="auto"/>
              <w:bottom w:val="single" w:sz="4" w:space="0" w:color="auto"/>
              <w:right w:val="single" w:sz="4" w:space="0" w:color="auto"/>
            </w:tcBorders>
            <w:hideMark/>
          </w:tcPr>
          <w:p w14:paraId="226D330A" w14:textId="77777777" w:rsidR="0000704B" w:rsidRPr="0000704B" w:rsidRDefault="0000704B" w:rsidP="0000704B">
            <w:pPr>
              <w:spacing w:after="0" w:line="276" w:lineRule="auto"/>
              <w:ind w:left="0" w:right="0" w:firstLine="0"/>
              <w:contextualSpacing/>
              <w:rPr>
                <w:rFonts w:cs="Times New Roman"/>
                <w:color w:val="auto"/>
                <w:szCs w:val="20"/>
              </w:rPr>
            </w:pPr>
            <w:r w:rsidRPr="0000704B">
              <w:rPr>
                <w:rFonts w:cs="Times New Roman"/>
                <w:color w:val="auto"/>
                <w:szCs w:val="20"/>
              </w:rPr>
              <w:t xml:space="preserve">Financial proposal – </w:t>
            </w:r>
            <w:r w:rsidRPr="0000704B">
              <w:rPr>
                <w:color w:val="auto"/>
                <w:szCs w:val="20"/>
              </w:rPr>
              <w:t xml:space="preserve">should be all inclusive of any cost associated with this consultancy and be itemized where possible. Also note that the total cost of financial offer will be indicated in annex A.2 form or bidder’s financial proposal, and the fees should be quoted in </w:t>
            </w:r>
            <w:r w:rsidRPr="0000704B">
              <w:rPr>
                <w:color w:val="FF0000"/>
                <w:szCs w:val="20"/>
              </w:rPr>
              <w:t>USD</w:t>
            </w:r>
            <w:r w:rsidRPr="0000704B">
              <w:rPr>
                <w:color w:val="auto"/>
                <w:szCs w:val="20"/>
              </w:rPr>
              <w:t xml:space="preserve"> and should account for </w:t>
            </w:r>
            <w:r w:rsidRPr="0000704B">
              <w:rPr>
                <w:b/>
                <w:color w:val="auto"/>
                <w:szCs w:val="20"/>
              </w:rPr>
              <w:t>20% withholding tax for non-residents</w:t>
            </w:r>
            <w:r w:rsidRPr="0000704B">
              <w:rPr>
                <w:color w:val="auto"/>
                <w:szCs w:val="20"/>
              </w:rPr>
              <w:t xml:space="preserve"> and </w:t>
            </w:r>
            <w:r w:rsidRPr="0000704B">
              <w:rPr>
                <w:b/>
                <w:color w:val="auto"/>
                <w:szCs w:val="20"/>
              </w:rPr>
              <w:t>5% withholding tax for Kenya</w:t>
            </w:r>
            <w:r w:rsidRPr="0000704B">
              <w:rPr>
                <w:b/>
                <w:color w:val="auto"/>
                <w:sz w:val="22"/>
              </w:rPr>
              <w:t xml:space="preserve"> </w:t>
            </w:r>
            <w:r w:rsidRPr="0000704B">
              <w:rPr>
                <w:b/>
                <w:color w:val="auto"/>
                <w:szCs w:val="20"/>
              </w:rPr>
              <w:t>residents</w:t>
            </w:r>
          </w:p>
        </w:tc>
      </w:tr>
    </w:tbl>
    <w:p w14:paraId="417F8FB1" w14:textId="77777777" w:rsidR="0000704B" w:rsidRPr="0000704B" w:rsidRDefault="0000704B" w:rsidP="0000704B">
      <w:pPr>
        <w:spacing w:before="240" w:after="0" w:line="240" w:lineRule="auto"/>
        <w:ind w:left="0" w:right="0" w:firstLine="0"/>
        <w:rPr>
          <w:rFonts w:eastAsia="Times New Roman"/>
          <w:b/>
          <w:color w:val="auto"/>
          <w:kern w:val="0"/>
          <w:szCs w:val="20"/>
          <w:bdr w:val="single" w:sz="4" w:space="0" w:color="auto" w:frame="1"/>
          <w:shd w:val="clear" w:color="auto" w:fill="BFBFBF"/>
          <w14:ligatures w14:val="none"/>
        </w:rPr>
      </w:pPr>
      <w:r w:rsidRPr="0000704B">
        <w:rPr>
          <w:rFonts w:eastAsia="Times New Roman"/>
          <w:b/>
          <w:color w:val="auto"/>
          <w:kern w:val="0"/>
          <w:szCs w:val="20"/>
          <w:bdr w:val="single" w:sz="4" w:space="0" w:color="auto" w:frame="1"/>
          <w:shd w:val="clear" w:color="auto" w:fill="BFBFBF"/>
          <w14:ligatures w14:val="none"/>
        </w:rPr>
        <w:t>Note: DRC is a VAT Withholding agent appointed by KRA</w:t>
      </w:r>
    </w:p>
    <w:p w14:paraId="55B85E9A" w14:textId="77777777" w:rsidR="0000704B" w:rsidRPr="0000704B" w:rsidRDefault="0000704B" w:rsidP="0000704B">
      <w:pPr>
        <w:spacing w:before="240" w:after="0" w:line="240" w:lineRule="auto"/>
        <w:ind w:left="0" w:right="0" w:firstLine="0"/>
        <w:rPr>
          <w:rFonts w:eastAsia="Times New Roman"/>
          <w:b/>
          <w:bCs/>
          <w:color w:val="auto"/>
          <w:kern w:val="0"/>
          <w:szCs w:val="20"/>
          <w14:ligatures w14:val="none"/>
        </w:rPr>
      </w:pPr>
      <w:r w:rsidRPr="0000704B">
        <w:rPr>
          <w:rFonts w:eastAsia="Times New Roman"/>
          <w:b/>
          <w:color w:val="auto"/>
          <w:kern w:val="0"/>
          <w:szCs w:val="20"/>
          <w14:ligatures w14:val="none"/>
        </w:rPr>
        <w:t>Proposals</w:t>
      </w:r>
      <w:r w:rsidRPr="0000704B">
        <w:rPr>
          <w:rFonts w:eastAsia="Times New Roman"/>
          <w:b/>
          <w:bCs/>
          <w:color w:val="auto"/>
          <w:kern w:val="0"/>
          <w:szCs w:val="20"/>
          <w14:ligatures w14:val="none"/>
        </w:rPr>
        <w:t xml:space="preserve"> failing to meet the above minimum requirements will not be considered further.</w:t>
      </w:r>
    </w:p>
    <w:p w14:paraId="1D1229F7" w14:textId="77777777" w:rsidR="0000704B" w:rsidRPr="0000704B" w:rsidRDefault="0000704B" w:rsidP="0000704B">
      <w:pPr>
        <w:spacing w:after="0" w:line="240" w:lineRule="auto"/>
        <w:ind w:left="0" w:right="0" w:firstLine="0"/>
        <w:rPr>
          <w:rFonts w:eastAsia="Times New Roman"/>
          <w:b/>
          <w:bCs/>
          <w:color w:val="auto"/>
          <w:kern w:val="0"/>
          <w:szCs w:val="20"/>
          <w14:ligatures w14:val="none"/>
        </w:rPr>
      </w:pPr>
      <w:r w:rsidRPr="0000704B">
        <w:rPr>
          <w:rFonts w:eastAsia="Times New Roman" w:cs="Times New Roman"/>
          <w:b/>
          <w:bCs/>
          <w:color w:val="auto"/>
          <w:kern w:val="0"/>
          <w:szCs w:val="20"/>
          <w14:ligatures w14:val="none"/>
        </w:rPr>
        <w:t>DRC will conduct reference checks from at least 2 previous works as an additional mandatory requirement.</w:t>
      </w:r>
    </w:p>
    <w:p w14:paraId="5CE0B169" w14:textId="77777777" w:rsidR="0000704B" w:rsidRPr="0000704B" w:rsidRDefault="0000704B" w:rsidP="0000704B">
      <w:pPr>
        <w:spacing w:after="0" w:line="240" w:lineRule="auto"/>
        <w:ind w:left="0" w:right="0" w:firstLine="0"/>
        <w:rPr>
          <w:rFonts w:eastAsia="Times New Roman" w:cs="Times New Roman"/>
          <w:b/>
          <w:bCs/>
          <w:color w:val="auto"/>
          <w:kern w:val="0"/>
          <w:szCs w:val="20"/>
          <w14:ligatures w14:val="none"/>
        </w:rPr>
      </w:pPr>
    </w:p>
    <w:p w14:paraId="3302EA54" w14:textId="77777777" w:rsidR="0000704B" w:rsidRPr="0000704B" w:rsidRDefault="0000704B" w:rsidP="0000704B">
      <w:pPr>
        <w:spacing w:after="0" w:line="240" w:lineRule="auto"/>
        <w:ind w:left="0" w:right="0" w:firstLine="0"/>
        <w:rPr>
          <w:rFonts w:eastAsia="Times New Roman"/>
          <w:b/>
          <w:bCs/>
          <w:color w:val="auto"/>
          <w:kern w:val="0"/>
          <w:szCs w:val="20"/>
          <w14:ligatures w14:val="none"/>
        </w:rPr>
      </w:pPr>
      <w:r w:rsidRPr="0000704B">
        <w:rPr>
          <w:rFonts w:eastAsia="Times New Roman"/>
          <w:b/>
          <w:bCs/>
          <w:color w:val="auto"/>
          <w:kern w:val="0"/>
          <w:szCs w:val="20"/>
          <w14:ligatures w14:val="none"/>
        </w:rPr>
        <w:t xml:space="preserve">Confidentiality </w:t>
      </w:r>
    </w:p>
    <w:p w14:paraId="11E4628C" w14:textId="76157498" w:rsidR="0000704B" w:rsidRDefault="0000704B" w:rsidP="0000704B">
      <w:pPr>
        <w:autoSpaceDE w:val="0"/>
        <w:autoSpaceDN w:val="0"/>
        <w:adjustRightInd w:val="0"/>
        <w:spacing w:after="0" w:line="240" w:lineRule="auto"/>
        <w:ind w:left="0" w:right="0" w:firstLine="0"/>
        <w:rPr>
          <w:rFonts w:eastAsia="Times New Roman"/>
          <w:bCs/>
          <w:color w:val="auto"/>
          <w:kern w:val="0"/>
          <w:szCs w:val="20"/>
          <w14:ligatures w14:val="none"/>
        </w:rPr>
      </w:pPr>
      <w:r w:rsidRPr="0000704B">
        <w:rPr>
          <w:rFonts w:eastAsia="Times New Roman"/>
          <w:bCs/>
          <w:color w:val="auto"/>
          <w:kern w:val="0"/>
          <w:szCs w:val="20"/>
          <w14:ligatures w14:val="none"/>
        </w:rPr>
        <w:t xml:space="preserve">All information presented, obtained, and produced is to be treated as DRC’s property and is considered confidential for all other purposes than what is outlined in the </w:t>
      </w:r>
      <w:proofErr w:type="spellStart"/>
      <w:r w:rsidRPr="0000704B">
        <w:rPr>
          <w:rFonts w:eastAsia="Times New Roman"/>
          <w:bCs/>
          <w:color w:val="auto"/>
          <w:kern w:val="0"/>
          <w:szCs w:val="20"/>
          <w14:ligatures w14:val="none"/>
        </w:rPr>
        <w:t>ToR</w:t>
      </w:r>
      <w:proofErr w:type="spellEnd"/>
      <w:r w:rsidRPr="0000704B">
        <w:rPr>
          <w:rFonts w:eastAsia="Times New Roman"/>
          <w:bCs/>
          <w:color w:val="auto"/>
          <w:kern w:val="0"/>
          <w:szCs w:val="20"/>
          <w14:ligatures w14:val="none"/>
        </w:rPr>
        <w:t xml:space="preserve">. Upon signing the contract, the selected consultant will be required to sign a </w:t>
      </w:r>
      <w:r w:rsidRPr="0000704B">
        <w:rPr>
          <w:rFonts w:eastAsia="Times New Roman"/>
          <w:bCs/>
          <w:color w:val="auto"/>
          <w:kern w:val="0"/>
          <w:szCs w:val="20"/>
          <w14:ligatures w14:val="none"/>
        </w:rPr>
        <w:lastRenderedPageBreak/>
        <w:t xml:space="preserve">confidentiality agreement. The material prepared by the consultant cannot be sold, used, or reproduced in any manner (partially or in full) by the consultant without prior permission from DRC.   </w:t>
      </w:r>
    </w:p>
    <w:p w14:paraId="3026D099" w14:textId="5C1D4E47" w:rsidR="0000704B" w:rsidRDefault="0000704B" w:rsidP="0000704B">
      <w:pPr>
        <w:autoSpaceDE w:val="0"/>
        <w:autoSpaceDN w:val="0"/>
        <w:adjustRightInd w:val="0"/>
        <w:spacing w:after="0" w:line="240" w:lineRule="auto"/>
        <w:ind w:left="0" w:right="0" w:firstLine="0"/>
        <w:rPr>
          <w:rFonts w:eastAsia="Times New Roman"/>
          <w:bCs/>
          <w:color w:val="auto"/>
          <w:kern w:val="0"/>
          <w:szCs w:val="20"/>
          <w14:ligatures w14:val="none"/>
        </w:rPr>
      </w:pPr>
    </w:p>
    <w:p w14:paraId="3CF75315" w14:textId="77777777" w:rsidR="0000704B" w:rsidRPr="0000704B" w:rsidRDefault="0000704B" w:rsidP="0000704B">
      <w:pPr>
        <w:autoSpaceDE w:val="0"/>
        <w:autoSpaceDN w:val="0"/>
        <w:adjustRightInd w:val="0"/>
        <w:spacing w:after="0" w:line="240" w:lineRule="auto"/>
        <w:ind w:left="0" w:right="0" w:firstLine="0"/>
        <w:rPr>
          <w:rFonts w:eastAsia="Times New Roman"/>
          <w:color w:val="auto"/>
          <w:kern w:val="0"/>
          <w:szCs w:val="20"/>
          <w14:ligatures w14:val="none"/>
        </w:rPr>
      </w:pPr>
      <w:r w:rsidRPr="0000704B">
        <w:rPr>
          <w:rFonts w:eastAsia="Times New Roman"/>
          <w:b/>
          <w:bCs/>
          <w:color w:val="auto"/>
          <w:kern w:val="0"/>
          <w:szCs w:val="20"/>
          <w14:ligatures w14:val="none"/>
        </w:rPr>
        <w:t>Additional information</w:t>
      </w:r>
      <w:r w:rsidRPr="0000704B">
        <w:rPr>
          <w:rFonts w:eastAsia="Times New Roman"/>
          <w:color w:val="auto"/>
          <w:kern w:val="0"/>
          <w:szCs w:val="20"/>
          <w14:ligatures w14:val="none"/>
        </w:rPr>
        <w:t> </w:t>
      </w:r>
    </w:p>
    <w:p w14:paraId="55CF6FAE" w14:textId="351CC5CC" w:rsidR="0000704B" w:rsidRPr="0000704B" w:rsidRDefault="0000704B" w:rsidP="0000704B">
      <w:pPr>
        <w:autoSpaceDE w:val="0"/>
        <w:autoSpaceDN w:val="0"/>
        <w:adjustRightInd w:val="0"/>
        <w:spacing w:after="0" w:line="240" w:lineRule="auto"/>
        <w:ind w:left="0" w:right="0" w:firstLine="0"/>
        <w:rPr>
          <w:rFonts w:eastAsia="Times New Roman"/>
          <w:color w:val="0070C0"/>
          <w:kern w:val="0"/>
          <w:szCs w:val="20"/>
          <w14:ligatures w14:val="none"/>
        </w:rPr>
      </w:pPr>
      <w:r w:rsidRPr="0000704B">
        <w:rPr>
          <w:rFonts w:eastAsia="Times New Roman"/>
          <w:color w:val="auto"/>
          <w:kern w:val="0"/>
          <w:szCs w:val="20"/>
          <w14:ligatures w14:val="none"/>
        </w:rPr>
        <w:t xml:space="preserve">For additional information regarding these terms of reference, please send your questions to Regional Supply Chain Manager EAGL RO: </w:t>
      </w:r>
      <w:hyperlink r:id="rId11" w:history="1">
        <w:r w:rsidRPr="0000704B">
          <w:rPr>
            <w:rFonts w:eastAsia="Times New Roman"/>
            <w:color w:val="105CB6"/>
            <w:kern w:val="0"/>
            <w:szCs w:val="20"/>
            <w14:ligatures w14:val="none"/>
          </w:rPr>
          <w:t>Procurement.ro01@drc.ngo</w:t>
        </w:r>
      </w:hyperlink>
    </w:p>
    <w:p w14:paraId="3D16398A" w14:textId="77777777" w:rsidR="0000704B" w:rsidRDefault="0000704B">
      <w:pPr>
        <w:ind w:left="-5" w:right="3"/>
      </w:pPr>
    </w:p>
    <w:p w14:paraId="4889C938" w14:textId="77777777" w:rsidR="002D2BDC" w:rsidRDefault="001E7327">
      <w:pPr>
        <w:pStyle w:val="Heading2"/>
        <w:tabs>
          <w:tab w:val="center" w:pos="1447"/>
        </w:tabs>
        <w:ind w:left="-15" w:firstLine="0"/>
      </w:pPr>
      <w:r>
        <w:t>IV.</w:t>
      </w:r>
      <w:r>
        <w:rPr>
          <w:rFonts w:ascii="Arial" w:eastAsia="Arial" w:hAnsi="Arial" w:cs="Arial"/>
        </w:rPr>
        <w:t xml:space="preserve"> </w:t>
      </w:r>
      <w:r>
        <w:rPr>
          <w:rFonts w:ascii="Arial" w:eastAsia="Arial" w:hAnsi="Arial" w:cs="Arial"/>
        </w:rPr>
        <w:tab/>
      </w:r>
      <w:r>
        <w:t xml:space="preserve">TENDER PROCESS </w:t>
      </w:r>
    </w:p>
    <w:p w14:paraId="68F93731" w14:textId="77777777" w:rsidR="002D2BDC" w:rsidRDefault="001E7327">
      <w:pPr>
        <w:spacing w:after="30"/>
        <w:ind w:left="-5" w:right="3"/>
      </w:pPr>
      <w:r>
        <w:t xml:space="preserve">The following processes will be applied to this Tender: </w:t>
      </w:r>
    </w:p>
    <w:p w14:paraId="3BC74870" w14:textId="77777777" w:rsidR="002D2BDC" w:rsidRDefault="001E7327">
      <w:pPr>
        <w:numPr>
          <w:ilvl w:val="0"/>
          <w:numId w:val="2"/>
        </w:numPr>
        <w:ind w:right="3" w:hanging="360"/>
      </w:pPr>
      <w:r>
        <w:t xml:space="preserve">Tender Period </w:t>
      </w:r>
    </w:p>
    <w:p w14:paraId="6732D145" w14:textId="77777777" w:rsidR="002D2BDC" w:rsidRDefault="001E7327">
      <w:pPr>
        <w:numPr>
          <w:ilvl w:val="0"/>
          <w:numId w:val="2"/>
        </w:numPr>
        <w:ind w:right="3" w:hanging="360"/>
      </w:pPr>
      <w:r>
        <w:t xml:space="preserve">Tender Closing </w:t>
      </w:r>
    </w:p>
    <w:p w14:paraId="23932314" w14:textId="77777777" w:rsidR="002D2BDC" w:rsidRDefault="001E7327">
      <w:pPr>
        <w:numPr>
          <w:ilvl w:val="0"/>
          <w:numId w:val="2"/>
        </w:numPr>
        <w:ind w:right="3" w:hanging="360"/>
      </w:pPr>
      <w:r>
        <w:t xml:space="preserve">Tender Opening </w:t>
      </w:r>
    </w:p>
    <w:p w14:paraId="5EB57607" w14:textId="77777777" w:rsidR="002D2BDC" w:rsidRDefault="001E7327">
      <w:pPr>
        <w:numPr>
          <w:ilvl w:val="0"/>
          <w:numId w:val="2"/>
        </w:numPr>
        <w:ind w:right="3" w:hanging="360"/>
      </w:pPr>
      <w:r>
        <w:t xml:space="preserve">Administrative Evaluation </w:t>
      </w:r>
    </w:p>
    <w:p w14:paraId="727DDA7C" w14:textId="77777777" w:rsidR="002D2BDC" w:rsidRDefault="001E7327">
      <w:pPr>
        <w:numPr>
          <w:ilvl w:val="0"/>
          <w:numId w:val="2"/>
        </w:numPr>
        <w:ind w:right="3" w:hanging="360"/>
      </w:pPr>
      <w:r>
        <w:t xml:space="preserve">Technical Evaluation (1 or 2 round(s) for shortlisted bidders) </w:t>
      </w:r>
    </w:p>
    <w:p w14:paraId="6133AF1F" w14:textId="77777777" w:rsidR="002D2BDC" w:rsidRDefault="001E7327">
      <w:pPr>
        <w:numPr>
          <w:ilvl w:val="0"/>
          <w:numId w:val="2"/>
        </w:numPr>
        <w:ind w:right="3" w:hanging="360"/>
      </w:pPr>
      <w:r>
        <w:t xml:space="preserve">Interview and Demo </w:t>
      </w:r>
    </w:p>
    <w:p w14:paraId="16D21DA4" w14:textId="77777777" w:rsidR="002D2BDC" w:rsidRDefault="001E7327">
      <w:pPr>
        <w:numPr>
          <w:ilvl w:val="0"/>
          <w:numId w:val="2"/>
        </w:numPr>
        <w:ind w:right="3" w:hanging="360"/>
      </w:pPr>
      <w:r>
        <w:t xml:space="preserve">Financial Evaluation </w:t>
      </w:r>
    </w:p>
    <w:p w14:paraId="15C7ED34" w14:textId="77777777" w:rsidR="002D2BDC" w:rsidRDefault="001E7327">
      <w:pPr>
        <w:numPr>
          <w:ilvl w:val="0"/>
          <w:numId w:val="2"/>
        </w:numPr>
        <w:ind w:right="3" w:hanging="360"/>
      </w:pPr>
      <w:r>
        <w:t xml:space="preserve">Contract Award </w:t>
      </w:r>
    </w:p>
    <w:p w14:paraId="31E3A874" w14:textId="77777777" w:rsidR="002D2BDC" w:rsidRDefault="001E7327">
      <w:pPr>
        <w:numPr>
          <w:ilvl w:val="0"/>
          <w:numId w:val="2"/>
        </w:numPr>
        <w:ind w:right="3" w:hanging="360"/>
      </w:pPr>
      <w:r>
        <w:t xml:space="preserve">Notification of Contract Award </w:t>
      </w:r>
    </w:p>
    <w:p w14:paraId="05C22556" w14:textId="77777777" w:rsidR="002D2BDC" w:rsidRDefault="001E7327">
      <w:pPr>
        <w:spacing w:after="0" w:line="259" w:lineRule="auto"/>
        <w:ind w:left="720" w:right="0" w:firstLine="0"/>
        <w:jc w:val="left"/>
      </w:pPr>
      <w:r>
        <w:t xml:space="preserve"> </w:t>
      </w:r>
    </w:p>
    <w:p w14:paraId="041F1AC1" w14:textId="77777777" w:rsidR="002D2BDC" w:rsidRDefault="001E7327">
      <w:pPr>
        <w:pStyle w:val="Heading2"/>
        <w:tabs>
          <w:tab w:val="center" w:pos="1608"/>
        </w:tabs>
        <w:ind w:left="-15" w:firstLine="0"/>
      </w:pPr>
      <w:r>
        <w:t>V.</w:t>
      </w:r>
      <w:r>
        <w:rPr>
          <w:rFonts w:ascii="Arial" w:eastAsia="Arial" w:hAnsi="Arial" w:cs="Arial"/>
        </w:rPr>
        <w:t xml:space="preserve"> </w:t>
      </w:r>
      <w:r>
        <w:rPr>
          <w:rFonts w:ascii="Arial" w:eastAsia="Arial" w:hAnsi="Arial" w:cs="Arial"/>
        </w:rPr>
        <w:tab/>
      </w:r>
      <w:r>
        <w:t xml:space="preserve">SUBMISSION OF BIDS </w:t>
      </w:r>
    </w:p>
    <w:p w14:paraId="38520EAB" w14:textId="77777777" w:rsidR="002D2BDC" w:rsidRDefault="001E7327">
      <w:pPr>
        <w:ind w:left="-5" w:right="3"/>
      </w:pPr>
      <w: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r>
        <w:rPr>
          <w:b/>
        </w:rPr>
        <w:t xml:space="preserve"> </w:t>
      </w:r>
    </w:p>
    <w:p w14:paraId="3F098492" w14:textId="77777777" w:rsidR="002D2BDC" w:rsidRDefault="001E7327">
      <w:pPr>
        <w:spacing w:after="0" w:line="259" w:lineRule="auto"/>
        <w:ind w:left="0" w:right="0" w:firstLine="0"/>
        <w:jc w:val="left"/>
      </w:pPr>
      <w:r>
        <w:t xml:space="preserve"> </w:t>
      </w:r>
    </w:p>
    <w:p w14:paraId="6B2FB5B2" w14:textId="77777777" w:rsidR="002D2BDC" w:rsidRDefault="001E7327">
      <w:pPr>
        <w:spacing w:after="5" w:line="250" w:lineRule="auto"/>
        <w:ind w:left="-5" w:right="206"/>
        <w:jc w:val="left"/>
      </w:pPr>
      <w:r>
        <w:rPr>
          <w:b/>
        </w:rPr>
        <w:t xml:space="preserve">All responsive Bids shall be written on the bidder own template for technical Proposal-Bid and on DRC Bid Form (annex A) for financial bids- Alternatively, bidder can submit their own template with a detailed budget breakdown the following documents shall be contained with the bid: </w:t>
      </w:r>
    </w:p>
    <w:p w14:paraId="205A53A5" w14:textId="77777777" w:rsidR="002D2BDC" w:rsidRDefault="001E7327">
      <w:pPr>
        <w:spacing w:after="0" w:line="259" w:lineRule="auto"/>
        <w:ind w:left="0" w:right="0" w:firstLine="0"/>
        <w:jc w:val="left"/>
      </w:pPr>
      <w:r>
        <w:t xml:space="preserve"> </w:t>
      </w:r>
    </w:p>
    <w:p w14:paraId="44479CA9" w14:textId="77777777" w:rsidR="002D2BDC" w:rsidRDefault="001E7327">
      <w:pPr>
        <w:ind w:left="-5" w:right="3"/>
      </w:pPr>
      <w:r>
        <w:t xml:space="preserve">Beyond the DRC Bid Form, the following documents shall be contained with the bid: </w:t>
      </w:r>
    </w:p>
    <w:p w14:paraId="0A51D052" w14:textId="77777777" w:rsidR="002D2BDC" w:rsidRDefault="001E7327">
      <w:pPr>
        <w:spacing w:after="23" w:line="259" w:lineRule="auto"/>
        <w:ind w:left="0" w:right="0" w:firstLine="0"/>
        <w:jc w:val="left"/>
      </w:pPr>
      <w:r>
        <w:t xml:space="preserve"> </w:t>
      </w:r>
    </w:p>
    <w:p w14:paraId="7FB193DB" w14:textId="77777777" w:rsidR="002D2BDC" w:rsidRDefault="001E7327">
      <w:pPr>
        <w:numPr>
          <w:ilvl w:val="0"/>
          <w:numId w:val="3"/>
        </w:numPr>
        <w:spacing w:after="5" w:line="250" w:lineRule="auto"/>
        <w:ind w:right="0" w:hanging="360"/>
        <w:jc w:val="left"/>
      </w:pPr>
      <w:r>
        <w:rPr>
          <w:b/>
        </w:rPr>
        <w:t xml:space="preserve">Tender &amp; Contract Award Acknowledgment Certificate (Annex B). </w:t>
      </w:r>
    </w:p>
    <w:p w14:paraId="5A822FFE" w14:textId="77777777" w:rsidR="002D2BDC" w:rsidRDefault="001E7327">
      <w:pPr>
        <w:numPr>
          <w:ilvl w:val="0"/>
          <w:numId w:val="3"/>
        </w:numPr>
        <w:spacing w:after="5" w:line="250" w:lineRule="auto"/>
        <w:ind w:right="0" w:hanging="360"/>
        <w:jc w:val="left"/>
      </w:pPr>
      <w:r>
        <w:rPr>
          <w:b/>
        </w:rPr>
        <w:t xml:space="preserve">General Conditions of Contract (Annex C). </w:t>
      </w:r>
    </w:p>
    <w:p w14:paraId="4F7811CB" w14:textId="77777777" w:rsidR="002D2BDC" w:rsidRDefault="001E7327">
      <w:pPr>
        <w:numPr>
          <w:ilvl w:val="0"/>
          <w:numId w:val="3"/>
        </w:numPr>
        <w:spacing w:after="5" w:line="250" w:lineRule="auto"/>
        <w:ind w:right="0" w:hanging="360"/>
        <w:jc w:val="left"/>
      </w:pPr>
      <w:r>
        <w:rPr>
          <w:b/>
        </w:rPr>
        <w:t xml:space="preserve">Supplier Code of Conduct (Annex D). </w:t>
      </w:r>
    </w:p>
    <w:p w14:paraId="4C4F6F83" w14:textId="77777777" w:rsidR="002D2BDC" w:rsidRDefault="001E7327">
      <w:pPr>
        <w:numPr>
          <w:ilvl w:val="0"/>
          <w:numId w:val="3"/>
        </w:numPr>
        <w:spacing w:after="5" w:line="250" w:lineRule="auto"/>
        <w:ind w:right="0" w:hanging="360"/>
        <w:jc w:val="left"/>
      </w:pPr>
      <w:r>
        <w:rPr>
          <w:b/>
        </w:rPr>
        <w:t xml:space="preserve">Supplier Profile and Registration form (Annex E). </w:t>
      </w:r>
    </w:p>
    <w:p w14:paraId="1E75DB78" w14:textId="77777777" w:rsidR="002D2BDC" w:rsidRDefault="001E7327">
      <w:pPr>
        <w:numPr>
          <w:ilvl w:val="0"/>
          <w:numId w:val="3"/>
        </w:numPr>
        <w:spacing w:after="5" w:line="250" w:lineRule="auto"/>
        <w:ind w:right="0" w:hanging="360"/>
        <w:jc w:val="left"/>
      </w:pPr>
      <w:proofErr w:type="gramStart"/>
      <w:r>
        <w:rPr>
          <w:b/>
        </w:rPr>
        <w:t>Plus</w:t>
      </w:r>
      <w:proofErr w:type="gramEnd"/>
      <w:r>
        <w:rPr>
          <w:b/>
        </w:rPr>
        <w:t xml:space="preserve"> any other documents required and listed in Section A of this Document. </w:t>
      </w:r>
    </w:p>
    <w:p w14:paraId="2A714D22" w14:textId="77777777" w:rsidR="002D2BDC" w:rsidRDefault="001E7327">
      <w:pPr>
        <w:spacing w:after="0" w:line="259" w:lineRule="auto"/>
        <w:ind w:left="0" w:right="0" w:firstLine="0"/>
        <w:jc w:val="left"/>
      </w:pPr>
      <w:r>
        <w:t xml:space="preserve"> </w:t>
      </w:r>
    </w:p>
    <w:p w14:paraId="57A8D037" w14:textId="77777777" w:rsidR="002D2BDC" w:rsidRDefault="001E7327">
      <w:pPr>
        <w:ind w:left="-5" w:right="3"/>
      </w:pPr>
      <w:r>
        <w:t xml:space="preserve">Bids not submitted on Annex A, or not received before the indicated time and date as set forth on page 1, or delivered to any other email address, or physical address will be disqualified. </w:t>
      </w:r>
    </w:p>
    <w:p w14:paraId="0248B709" w14:textId="77777777" w:rsidR="002D2BDC" w:rsidRDefault="001E7327">
      <w:pPr>
        <w:spacing w:after="0" w:line="259" w:lineRule="auto"/>
        <w:ind w:left="0" w:right="0" w:firstLine="0"/>
        <w:jc w:val="left"/>
      </w:pPr>
      <w:r>
        <w:t xml:space="preserve"> </w:t>
      </w:r>
    </w:p>
    <w:p w14:paraId="3AA27AB5" w14:textId="77777777" w:rsidR="002D2BDC" w:rsidRDefault="001E7327">
      <w:pPr>
        <w:ind w:left="-5" w:right="3"/>
      </w:pPr>
      <w:r>
        <w:t xml:space="preserve">Bids submitted by mail, email, or courier by so is at the Bidders risk and DRC takes no responsibility for the receipt of such Bids. </w:t>
      </w:r>
    </w:p>
    <w:p w14:paraId="064A5291" w14:textId="77777777" w:rsidR="002D2BDC" w:rsidRDefault="001E7327">
      <w:pPr>
        <w:spacing w:after="0" w:line="259" w:lineRule="auto"/>
        <w:ind w:left="0" w:right="0" w:firstLine="0"/>
        <w:jc w:val="left"/>
      </w:pPr>
      <w:r>
        <w:t xml:space="preserve"> </w:t>
      </w:r>
    </w:p>
    <w:p w14:paraId="6C4E42DD" w14:textId="77777777" w:rsidR="002D2BDC" w:rsidRDefault="001E7327">
      <w:pPr>
        <w:ind w:left="-5" w:right="3"/>
      </w:pPr>
      <w:r>
        <w:t xml:space="preserve">Bidders are solely responsible for ensuring that the full Bid is received by DRC in accordance with the RFP requirements. </w:t>
      </w:r>
    </w:p>
    <w:p w14:paraId="11680F59" w14:textId="77777777" w:rsidR="002D2BDC" w:rsidRDefault="001E7327">
      <w:pPr>
        <w:spacing w:after="12" w:line="259" w:lineRule="auto"/>
        <w:ind w:left="0" w:right="0" w:firstLine="0"/>
        <w:jc w:val="left"/>
      </w:pPr>
      <w:r>
        <w:t xml:space="preserve"> </w:t>
      </w:r>
    </w:p>
    <w:p w14:paraId="50B97187" w14:textId="77777777" w:rsidR="0000704B" w:rsidRPr="0000704B" w:rsidRDefault="0000704B" w:rsidP="0000704B">
      <w:pPr>
        <w:keepNext/>
        <w:numPr>
          <w:ilvl w:val="1"/>
          <w:numId w:val="33"/>
        </w:numPr>
        <w:spacing w:after="240" w:line="240" w:lineRule="auto"/>
        <w:ind w:right="0"/>
        <w:outlineLvl w:val="1"/>
        <w:rPr>
          <w:rFonts w:eastAsia="Times New Roman" w:cs="Times New Roman"/>
          <w:b/>
          <w:color w:val="auto"/>
          <w:kern w:val="0"/>
          <w:szCs w:val="20"/>
          <w:lang w:val="en-GB"/>
          <w14:ligatures w14:val="none"/>
        </w:rPr>
      </w:pPr>
      <w:r w:rsidRPr="0000704B">
        <w:rPr>
          <w:rFonts w:eastAsia="Times New Roman" w:cs="Times New Roman"/>
          <w:b/>
          <w:color w:val="auto"/>
          <w:kern w:val="0"/>
          <w:szCs w:val="20"/>
          <w:lang w:val="en-GB"/>
          <w14:ligatures w14:val="none"/>
        </w:rPr>
        <w:t xml:space="preserve">Email submission </w:t>
      </w:r>
    </w:p>
    <w:p w14:paraId="75452494" w14:textId="77777777" w:rsidR="0000704B" w:rsidRPr="0000704B" w:rsidRDefault="0000704B" w:rsidP="0000704B">
      <w:pPr>
        <w:keepNext/>
        <w:spacing w:after="240" w:line="240" w:lineRule="auto"/>
        <w:ind w:left="0" w:right="0" w:firstLine="0"/>
        <w:outlineLvl w:val="1"/>
        <w:rPr>
          <w:rFonts w:eastAsia="Times New Roman" w:cs="Times New Roman"/>
          <w:color w:val="auto"/>
          <w:kern w:val="0"/>
          <w:szCs w:val="20"/>
          <w:lang w:val="en-GB"/>
          <w14:ligatures w14:val="none"/>
        </w:rPr>
      </w:pPr>
      <w:bookmarkStart w:id="1" w:name="_Hlk186180188"/>
      <w:r w:rsidRPr="0000704B">
        <w:rPr>
          <w:rFonts w:eastAsia="Times New Roman" w:cs="Times New Roman"/>
          <w:color w:val="auto"/>
          <w:kern w:val="0"/>
          <w:szCs w:val="20"/>
          <w:lang w:val="en-GB"/>
          <w14:ligatures w14:val="none"/>
        </w:rPr>
        <w:t xml:space="preserve">Bids can be submitted by email to the following dedicated, controlled, &amp; secure email address: </w:t>
      </w:r>
    </w:p>
    <w:p w14:paraId="7899281D" w14:textId="77777777" w:rsidR="0000704B" w:rsidRPr="0000704B" w:rsidRDefault="0000704B" w:rsidP="0000704B">
      <w:pPr>
        <w:tabs>
          <w:tab w:val="left" w:pos="900"/>
        </w:tabs>
        <w:spacing w:after="0" w:line="240" w:lineRule="auto"/>
        <w:ind w:left="0" w:right="0" w:firstLine="0"/>
        <w:rPr>
          <w:rFonts w:eastAsia="Times New Roman" w:cs="Arial"/>
          <w:b/>
          <w:color w:val="222222"/>
          <w:kern w:val="0"/>
          <w:szCs w:val="22"/>
          <w:lang w:val="en-GB"/>
          <w14:ligatures w14:val="none"/>
        </w:rPr>
      </w:pPr>
      <w:r w:rsidRPr="0000704B">
        <w:rPr>
          <w:rFonts w:eastAsia="Times New Roman" w:cs="Times New Roman"/>
          <w:b/>
          <w:color w:val="FF0000"/>
          <w:kern w:val="0"/>
          <w:szCs w:val="20"/>
          <w14:ligatures w14:val="none"/>
        </w:rPr>
        <w:t>tender.ro01@drc.ngo</w:t>
      </w:r>
    </w:p>
    <w:p w14:paraId="26A4E589" w14:textId="77777777" w:rsidR="0000704B" w:rsidRPr="0000704B" w:rsidRDefault="0000704B" w:rsidP="0000704B">
      <w:pPr>
        <w:tabs>
          <w:tab w:val="left" w:pos="900"/>
        </w:tabs>
        <w:spacing w:after="0" w:line="240" w:lineRule="auto"/>
        <w:ind w:left="0" w:right="0" w:firstLine="0"/>
        <w:rPr>
          <w:rFonts w:eastAsia="Times New Roman" w:cs="Arial"/>
          <w:color w:val="222222"/>
          <w:kern w:val="0"/>
          <w:szCs w:val="22"/>
          <w:lang w:val="en-GB"/>
          <w14:ligatures w14:val="none"/>
        </w:rPr>
      </w:pPr>
    </w:p>
    <w:p w14:paraId="1F067C22" w14:textId="77777777" w:rsidR="0000704B" w:rsidRPr="0000704B" w:rsidRDefault="0000704B" w:rsidP="0000704B">
      <w:pPr>
        <w:tabs>
          <w:tab w:val="left" w:pos="900"/>
        </w:tabs>
        <w:spacing w:after="0" w:line="240" w:lineRule="auto"/>
        <w:ind w:left="0" w:right="0" w:firstLine="0"/>
        <w:rPr>
          <w:rFonts w:eastAsia="Times New Roman" w:cs="Arial"/>
          <w:color w:val="222222"/>
          <w:kern w:val="0"/>
          <w:szCs w:val="22"/>
          <w:lang w:val="en-GB"/>
          <w14:ligatures w14:val="none"/>
        </w:rPr>
      </w:pPr>
      <w:r w:rsidRPr="0000704B">
        <w:rPr>
          <w:rFonts w:eastAsia="Times New Roman" w:cs="Arial"/>
          <w:color w:val="222222"/>
          <w:kern w:val="0"/>
          <w:szCs w:val="22"/>
          <w:lang w:val="en-GB"/>
          <w14:ligatures w14:val="none"/>
        </w:rPr>
        <w:t>When Bids are emailed, the following conditions shall be complied with:</w:t>
      </w:r>
    </w:p>
    <w:p w14:paraId="56D4E324" w14:textId="77777777" w:rsidR="0000704B" w:rsidRPr="0000704B" w:rsidRDefault="0000704B" w:rsidP="0000704B">
      <w:pPr>
        <w:tabs>
          <w:tab w:val="left" w:pos="900"/>
        </w:tabs>
        <w:spacing w:after="0" w:line="240" w:lineRule="auto"/>
        <w:ind w:left="0" w:right="0" w:firstLine="0"/>
        <w:rPr>
          <w:rFonts w:eastAsia="Times New Roman" w:cs="Arial"/>
          <w:color w:val="222222"/>
          <w:kern w:val="0"/>
          <w:szCs w:val="22"/>
          <w:lang w:val="en-GB"/>
          <w14:ligatures w14:val="none"/>
        </w:rPr>
      </w:pPr>
    </w:p>
    <w:p w14:paraId="401ABE29" w14:textId="77777777" w:rsidR="0000704B" w:rsidRPr="0000704B" w:rsidRDefault="0000704B" w:rsidP="0000704B">
      <w:pPr>
        <w:numPr>
          <w:ilvl w:val="0"/>
          <w:numId w:val="34"/>
        </w:numPr>
        <w:tabs>
          <w:tab w:val="left" w:pos="900"/>
        </w:tabs>
        <w:spacing w:after="0" w:line="240" w:lineRule="auto"/>
        <w:ind w:left="900" w:right="0"/>
        <w:rPr>
          <w:rFonts w:eastAsia="Times New Roman" w:cs="Arial"/>
          <w:b/>
          <w:color w:val="222222"/>
          <w:kern w:val="0"/>
          <w:szCs w:val="22"/>
          <w:lang w:val="en-GB"/>
          <w14:ligatures w14:val="none"/>
        </w:rPr>
      </w:pPr>
      <w:r w:rsidRPr="0000704B">
        <w:rPr>
          <w:rFonts w:eastAsia="Times New Roman" w:cs="Arial"/>
          <w:b/>
          <w:color w:val="222222"/>
          <w:kern w:val="0"/>
          <w:szCs w:val="22"/>
          <w:lang w:val="en-GB"/>
          <w14:ligatures w14:val="none"/>
        </w:rPr>
        <w:t>The RFP number shall be inserted in the Subject Heading of the email</w:t>
      </w:r>
    </w:p>
    <w:p w14:paraId="5CFDFBD1" w14:textId="77777777" w:rsidR="0000704B" w:rsidRPr="0000704B" w:rsidRDefault="0000704B" w:rsidP="0000704B">
      <w:pPr>
        <w:numPr>
          <w:ilvl w:val="0"/>
          <w:numId w:val="34"/>
        </w:numPr>
        <w:tabs>
          <w:tab w:val="left" w:pos="900"/>
        </w:tabs>
        <w:spacing w:after="0" w:line="240" w:lineRule="auto"/>
        <w:ind w:left="900" w:right="0"/>
        <w:rPr>
          <w:rFonts w:eastAsia="Times New Roman" w:cs="Arial"/>
          <w:b/>
          <w:color w:val="222222"/>
          <w:kern w:val="0"/>
          <w:szCs w:val="22"/>
          <w:lang w:val="en-GB"/>
          <w14:ligatures w14:val="none"/>
        </w:rPr>
      </w:pPr>
      <w:r w:rsidRPr="0000704B">
        <w:rPr>
          <w:rFonts w:eastAsia="Times New Roman" w:cs="Arial"/>
          <w:b/>
          <w:color w:val="222222"/>
          <w:kern w:val="0"/>
          <w:szCs w:val="22"/>
          <w:lang w:val="en-GB"/>
          <w14:ligatures w14:val="none"/>
        </w:rPr>
        <w:lastRenderedPageBreak/>
        <w:t>Separate emails shall be used for the ‘Financial Bid’ and ‘Technical Bid’, and the Subject Heading of the email shall indicate which type the email contains</w:t>
      </w:r>
    </w:p>
    <w:p w14:paraId="16B2615D" w14:textId="77777777" w:rsidR="0000704B" w:rsidRPr="0000704B" w:rsidRDefault="0000704B" w:rsidP="0000704B">
      <w:pPr>
        <w:numPr>
          <w:ilvl w:val="1"/>
          <w:numId w:val="34"/>
        </w:numPr>
        <w:tabs>
          <w:tab w:val="left" w:pos="900"/>
        </w:tabs>
        <w:spacing w:after="0" w:line="240" w:lineRule="auto"/>
        <w:ind w:right="0"/>
        <w:rPr>
          <w:rFonts w:eastAsia="Times New Roman" w:cs="Arial"/>
          <w:color w:val="222222"/>
          <w:kern w:val="0"/>
          <w:szCs w:val="20"/>
          <w:lang w:val="en-GB"/>
          <w14:ligatures w14:val="none"/>
        </w:rPr>
      </w:pPr>
      <w:r w:rsidRPr="0000704B">
        <w:rPr>
          <w:rFonts w:eastAsia="Times New Roman" w:cs="Arial"/>
          <w:color w:val="222222"/>
          <w:kern w:val="0"/>
          <w:szCs w:val="20"/>
          <w:lang w:val="en-GB"/>
          <w14:ligatures w14:val="none"/>
        </w:rPr>
        <w:t>The financial bid shall only contain the financial bid form, Annex A.2 or vendors financial bid in own format</w:t>
      </w:r>
    </w:p>
    <w:p w14:paraId="544DD77E" w14:textId="77777777" w:rsidR="0000704B" w:rsidRPr="0000704B" w:rsidRDefault="0000704B" w:rsidP="0000704B">
      <w:pPr>
        <w:numPr>
          <w:ilvl w:val="1"/>
          <w:numId w:val="34"/>
        </w:numPr>
        <w:tabs>
          <w:tab w:val="left" w:pos="900"/>
        </w:tabs>
        <w:spacing w:after="0" w:line="240" w:lineRule="auto"/>
        <w:ind w:right="0"/>
        <w:rPr>
          <w:rFonts w:eastAsia="Times New Roman" w:cs="Arial"/>
          <w:color w:val="222222"/>
          <w:kern w:val="0"/>
          <w:szCs w:val="22"/>
          <w:lang w:val="en-GB"/>
          <w14:ligatures w14:val="none"/>
        </w:rPr>
      </w:pPr>
      <w:r w:rsidRPr="0000704B">
        <w:rPr>
          <w:rFonts w:eastAsia="Times New Roman" w:cs="Arial"/>
          <w:color w:val="222222"/>
          <w:kern w:val="0"/>
          <w:szCs w:val="22"/>
          <w:lang w:val="en-GB"/>
          <w14:ligatures w14:val="none"/>
        </w:rPr>
        <w:t>The technical bid shall contain all other documents required by the tender, but excluding all pricing information</w:t>
      </w:r>
    </w:p>
    <w:p w14:paraId="4950EB24" w14:textId="77777777" w:rsidR="0000704B" w:rsidRPr="0000704B" w:rsidRDefault="0000704B" w:rsidP="0000704B">
      <w:pPr>
        <w:numPr>
          <w:ilvl w:val="0"/>
          <w:numId w:val="34"/>
        </w:numPr>
        <w:tabs>
          <w:tab w:val="left" w:pos="900"/>
        </w:tabs>
        <w:spacing w:after="0" w:line="240" w:lineRule="auto"/>
        <w:ind w:left="900" w:right="0"/>
        <w:rPr>
          <w:rFonts w:eastAsia="Times New Roman" w:cs="Arial"/>
          <w:color w:val="222222"/>
          <w:kern w:val="0"/>
          <w:szCs w:val="22"/>
          <w:lang w:val="en-GB"/>
          <w14:ligatures w14:val="none"/>
        </w:rPr>
      </w:pPr>
      <w:r w:rsidRPr="0000704B">
        <w:rPr>
          <w:rFonts w:eastAsia="Times New Roman" w:cs="Arial"/>
          <w:color w:val="222222"/>
          <w:kern w:val="0"/>
          <w:szCs w:val="22"/>
          <w:lang w:val="en-GB"/>
          <w14:ligatures w14:val="none"/>
        </w:rPr>
        <w:t xml:space="preserve">Bid documents required, shall be included as an attachment to the email in PDF, JPEG, TIF format, or the same type of files provided as a ZIP file. Documents in MS Word or excel formats, will result in the bid being disqualified. </w:t>
      </w:r>
    </w:p>
    <w:p w14:paraId="4059B346" w14:textId="77777777" w:rsidR="0000704B" w:rsidRPr="0000704B" w:rsidRDefault="0000704B" w:rsidP="0000704B">
      <w:pPr>
        <w:numPr>
          <w:ilvl w:val="0"/>
          <w:numId w:val="34"/>
        </w:numPr>
        <w:tabs>
          <w:tab w:val="left" w:pos="900"/>
        </w:tabs>
        <w:spacing w:after="0" w:line="240" w:lineRule="auto"/>
        <w:ind w:left="900" w:right="0"/>
        <w:rPr>
          <w:rFonts w:eastAsia="Times New Roman" w:cs="Arial"/>
          <w:i/>
          <w:color w:val="222222"/>
          <w:kern w:val="0"/>
          <w:szCs w:val="22"/>
          <w:lang w:val="en-GB"/>
          <w14:ligatures w14:val="none"/>
        </w:rPr>
      </w:pPr>
      <w:r w:rsidRPr="0000704B">
        <w:rPr>
          <w:rFonts w:eastAsia="Times New Roman" w:cs="Arial"/>
          <w:color w:val="222222"/>
          <w:kern w:val="0"/>
          <w:szCs w:val="22"/>
          <w:lang w:val="en-GB"/>
          <w14:ligatures w14:val="none"/>
        </w:rPr>
        <w:t>Email attachments shall not exceed 4MB; otherwise, the bidder shall send his bid in multiple emails.</w:t>
      </w:r>
    </w:p>
    <w:p w14:paraId="4C3F4D2F" w14:textId="77777777" w:rsidR="0000704B" w:rsidRPr="0000704B" w:rsidRDefault="0000704B" w:rsidP="0000704B">
      <w:pPr>
        <w:tabs>
          <w:tab w:val="left" w:pos="900"/>
        </w:tabs>
        <w:spacing w:after="0" w:line="240" w:lineRule="auto"/>
        <w:ind w:left="900" w:right="0" w:firstLine="0"/>
        <w:rPr>
          <w:rFonts w:eastAsia="Times New Roman" w:cs="Arial"/>
          <w:color w:val="222222"/>
          <w:kern w:val="0"/>
          <w:szCs w:val="22"/>
          <w:lang w:val="en-GB"/>
          <w14:ligatures w14:val="none"/>
        </w:rPr>
      </w:pPr>
    </w:p>
    <w:p w14:paraId="3380EC3A" w14:textId="77777777" w:rsidR="0000704B" w:rsidRPr="0000704B" w:rsidRDefault="0000704B" w:rsidP="0000704B">
      <w:pPr>
        <w:tabs>
          <w:tab w:val="left" w:pos="900"/>
        </w:tabs>
        <w:spacing w:after="0" w:line="240" w:lineRule="auto"/>
        <w:ind w:left="0" w:right="0" w:firstLine="0"/>
        <w:rPr>
          <w:rFonts w:eastAsia="Times New Roman" w:cs="Times New Roman"/>
          <w:color w:val="222222"/>
          <w:kern w:val="0"/>
          <w:szCs w:val="20"/>
          <w14:ligatures w14:val="none"/>
        </w:rPr>
      </w:pPr>
      <w:r w:rsidRPr="0000704B">
        <w:rPr>
          <w:rFonts w:eastAsia="Times New Roman" w:cs="Arial"/>
          <w:i/>
          <w:color w:val="222222"/>
          <w:kern w:val="0"/>
          <w:szCs w:val="22"/>
          <w:lang w:val="en-GB"/>
          <w14:ligatures w14:val="none"/>
        </w:rPr>
        <w:t>Failure to comply with the above may disqualify the Bid.</w:t>
      </w:r>
    </w:p>
    <w:p w14:paraId="73F332FA" w14:textId="77777777" w:rsidR="0000704B" w:rsidRPr="0000704B" w:rsidRDefault="0000704B" w:rsidP="0000704B">
      <w:pPr>
        <w:tabs>
          <w:tab w:val="left" w:pos="900"/>
        </w:tabs>
        <w:spacing w:after="0" w:line="240" w:lineRule="auto"/>
        <w:ind w:left="0" w:right="0" w:firstLine="0"/>
        <w:rPr>
          <w:rFonts w:eastAsia="Times New Roman" w:cs="Times New Roman"/>
          <w:color w:val="222222"/>
          <w:kern w:val="0"/>
          <w:szCs w:val="20"/>
          <w14:ligatures w14:val="none"/>
        </w:rPr>
      </w:pPr>
    </w:p>
    <w:p w14:paraId="53F78CB7" w14:textId="77777777" w:rsidR="0000704B" w:rsidRPr="0000704B" w:rsidRDefault="0000704B" w:rsidP="0000704B">
      <w:pPr>
        <w:shd w:val="clear" w:color="auto" w:fill="FFFFFF"/>
        <w:spacing w:after="0" w:line="240" w:lineRule="auto"/>
        <w:ind w:left="0" w:right="0" w:firstLine="0"/>
        <w:contextualSpacing/>
        <w:rPr>
          <w:rFonts w:eastAsia="Times New Roman" w:cs="Arial"/>
          <w:color w:val="222222"/>
          <w:kern w:val="0"/>
          <w:szCs w:val="20"/>
          <w:lang w:val="en-GB"/>
          <w14:ligatures w14:val="none"/>
        </w:rPr>
      </w:pPr>
      <w:r w:rsidRPr="0000704B">
        <w:rPr>
          <w:rFonts w:eastAsia="Times New Roman" w:cs="Arial"/>
          <w:color w:val="222222"/>
          <w:kern w:val="0"/>
          <w:szCs w:val="20"/>
          <w:lang w:val="en-GB"/>
          <w14:ligatures w14:val="none"/>
        </w:rPr>
        <w:t xml:space="preserve">DRC is not responsible for the failure of the Internet, network, server, or any other hardware, or software, used by either the Bidder or DRC in the processing of emails. </w:t>
      </w:r>
    </w:p>
    <w:p w14:paraId="5ADE37E6" w14:textId="77777777" w:rsidR="0000704B" w:rsidRPr="0000704B" w:rsidRDefault="0000704B" w:rsidP="0000704B">
      <w:pPr>
        <w:shd w:val="clear" w:color="auto" w:fill="FFFFFF"/>
        <w:spacing w:after="0" w:line="240" w:lineRule="auto"/>
        <w:ind w:left="0" w:right="0" w:firstLine="0"/>
        <w:contextualSpacing/>
        <w:rPr>
          <w:rFonts w:eastAsia="Times New Roman" w:cs="Arial"/>
          <w:color w:val="222222"/>
          <w:kern w:val="0"/>
          <w:szCs w:val="20"/>
          <w:lang w:val="en-GB"/>
          <w14:ligatures w14:val="none"/>
        </w:rPr>
      </w:pPr>
    </w:p>
    <w:p w14:paraId="1A135038" w14:textId="77777777" w:rsidR="0000704B" w:rsidRPr="0000704B" w:rsidRDefault="0000704B" w:rsidP="0000704B">
      <w:pPr>
        <w:shd w:val="clear" w:color="auto" w:fill="FFFFFF"/>
        <w:spacing w:after="0" w:line="240" w:lineRule="auto"/>
        <w:ind w:left="0" w:right="0" w:firstLine="0"/>
        <w:contextualSpacing/>
        <w:rPr>
          <w:rFonts w:eastAsia="Times New Roman" w:cs="Arial"/>
          <w:color w:val="222222"/>
          <w:kern w:val="0"/>
          <w:szCs w:val="20"/>
          <w:lang w:val="en-GB"/>
          <w14:ligatures w14:val="none"/>
        </w:rPr>
      </w:pPr>
      <w:r w:rsidRPr="0000704B">
        <w:rPr>
          <w:rFonts w:eastAsia="Times New Roman" w:cs="Times New Roman"/>
          <w:b/>
          <w:color w:val="222222"/>
          <w:kern w:val="0"/>
          <w:szCs w:val="20"/>
          <w14:ligatures w14:val="none"/>
        </w:rPr>
        <w:t xml:space="preserve">Bids will be submitted electronically. </w:t>
      </w:r>
      <w:r w:rsidRPr="0000704B">
        <w:rPr>
          <w:rFonts w:eastAsia="Times New Roman" w:cs="Arial"/>
          <w:color w:val="222222"/>
          <w:kern w:val="0"/>
          <w:szCs w:val="20"/>
          <w:lang w:val="en-GB"/>
          <w14:ligatures w14:val="none"/>
        </w:rPr>
        <w:t xml:space="preserve"> </w:t>
      </w:r>
      <w:r w:rsidRPr="0000704B">
        <w:rPr>
          <w:rFonts w:eastAsia="Times New Roman" w:cs="Arial"/>
          <w:color w:val="222222"/>
          <w:kern w:val="0"/>
          <w:szCs w:val="18"/>
          <w:lang w:val="en-GB"/>
          <w14:ligatures w14:val="none"/>
        </w:rPr>
        <w:t>DRC is not responsible for the non-receipt of Bids submitted by email as part of the e-Tendering process.</w:t>
      </w:r>
      <w:r w:rsidRPr="0000704B">
        <w:rPr>
          <w:rFonts w:eastAsia="Times New Roman" w:cs="Arial"/>
          <w:color w:val="222222"/>
          <w:kern w:val="0"/>
          <w:szCs w:val="20"/>
          <w:lang w:val="en-GB"/>
          <w14:ligatures w14:val="none"/>
        </w:rPr>
        <w:t xml:space="preserve"> </w:t>
      </w:r>
    </w:p>
    <w:bookmarkEnd w:id="1"/>
    <w:p w14:paraId="67008AB2" w14:textId="77777777" w:rsidR="002D2BDC" w:rsidRDefault="001E7327">
      <w:pPr>
        <w:spacing w:after="10" w:line="259" w:lineRule="auto"/>
        <w:ind w:left="0" w:right="0" w:firstLine="0"/>
        <w:jc w:val="left"/>
      </w:pPr>
      <w:r>
        <w:t xml:space="preserve"> </w:t>
      </w:r>
    </w:p>
    <w:p w14:paraId="1AD5C188" w14:textId="77777777" w:rsidR="002D2BDC" w:rsidRDefault="001E7327">
      <w:pPr>
        <w:tabs>
          <w:tab w:val="center" w:pos="1866"/>
        </w:tabs>
        <w:spacing w:after="5" w:line="250" w:lineRule="auto"/>
        <w:ind w:left="-15" w:right="0" w:firstLine="0"/>
        <w:jc w:val="left"/>
      </w:pPr>
      <w:r>
        <w:rPr>
          <w:b/>
        </w:rPr>
        <w:t>VI.</w:t>
      </w:r>
      <w:r>
        <w:rPr>
          <w:rFonts w:ascii="Arial" w:eastAsia="Arial" w:hAnsi="Arial" w:cs="Arial"/>
          <w:b/>
        </w:rPr>
        <w:t xml:space="preserve"> </w:t>
      </w:r>
      <w:r>
        <w:rPr>
          <w:rFonts w:ascii="Arial" w:eastAsia="Arial" w:hAnsi="Arial" w:cs="Arial"/>
          <w:b/>
        </w:rPr>
        <w:tab/>
      </w:r>
      <w:r>
        <w:rPr>
          <w:b/>
        </w:rPr>
        <w:t xml:space="preserve">COMPLETION OF BID FORM </w:t>
      </w:r>
    </w:p>
    <w:p w14:paraId="156E4358" w14:textId="77777777" w:rsidR="002D2BDC" w:rsidRDefault="001E7327">
      <w:pPr>
        <w:spacing w:after="12" w:line="259" w:lineRule="auto"/>
        <w:ind w:left="0" w:right="0" w:firstLine="0"/>
        <w:jc w:val="left"/>
      </w:pPr>
      <w:r>
        <w:t xml:space="preserve"> </w:t>
      </w:r>
    </w:p>
    <w:p w14:paraId="421A3EA4" w14:textId="77777777" w:rsidR="002D2BDC" w:rsidRDefault="001E7327">
      <w:pPr>
        <w:numPr>
          <w:ilvl w:val="0"/>
          <w:numId w:val="5"/>
        </w:numPr>
        <w:spacing w:after="228" w:line="250" w:lineRule="auto"/>
        <w:ind w:right="0" w:hanging="720"/>
        <w:jc w:val="left"/>
      </w:pPr>
      <w:r>
        <w:rPr>
          <w:b/>
        </w:rPr>
        <w:t xml:space="preserve">Prices Quoted </w:t>
      </w:r>
    </w:p>
    <w:p w14:paraId="03E1F1D9" w14:textId="77777777" w:rsidR="002D2BDC" w:rsidRDefault="001E7327">
      <w:pPr>
        <w:ind w:left="-5" w:right="3"/>
      </w:pPr>
      <w:r>
        <w:t xml:space="preserve">Any discount offered shall be included in the Bid price.  </w:t>
      </w:r>
    </w:p>
    <w:p w14:paraId="0E07C443" w14:textId="77777777" w:rsidR="002D2BDC" w:rsidRDefault="001E7327">
      <w:pPr>
        <w:spacing w:after="11" w:line="259" w:lineRule="auto"/>
        <w:ind w:left="0" w:right="0" w:firstLine="0"/>
        <w:jc w:val="left"/>
      </w:pPr>
      <w:r>
        <w:t xml:space="preserve"> </w:t>
      </w:r>
    </w:p>
    <w:p w14:paraId="5B00FB2E" w14:textId="77777777" w:rsidR="002D2BDC" w:rsidRDefault="001E7327">
      <w:pPr>
        <w:numPr>
          <w:ilvl w:val="0"/>
          <w:numId w:val="5"/>
        </w:numPr>
        <w:spacing w:after="230" w:line="250" w:lineRule="auto"/>
        <w:ind w:right="0" w:hanging="720"/>
        <w:jc w:val="left"/>
      </w:pPr>
      <w:r>
        <w:rPr>
          <w:b/>
        </w:rPr>
        <w:t xml:space="preserve">Currency </w:t>
      </w:r>
    </w:p>
    <w:p w14:paraId="4FB1006E" w14:textId="77777777" w:rsidR="002D2BDC" w:rsidRDefault="001E7327">
      <w:pPr>
        <w:ind w:left="-5" w:right="3"/>
      </w:pPr>
      <w:r>
        <w:t xml:space="preserve">The currency of the Bid shall be in </w:t>
      </w:r>
      <w:r>
        <w:rPr>
          <w:b/>
        </w:rPr>
        <w:t>USD</w:t>
      </w:r>
      <w:r>
        <w:t xml:space="preserve">. No other currencies are acceptable.  </w:t>
      </w:r>
    </w:p>
    <w:p w14:paraId="546A6B4E" w14:textId="77777777" w:rsidR="002D2BDC" w:rsidRDefault="001E7327">
      <w:pPr>
        <w:spacing w:after="11" w:line="259" w:lineRule="auto"/>
        <w:ind w:left="0" w:right="0" w:firstLine="0"/>
        <w:jc w:val="left"/>
      </w:pPr>
      <w:r>
        <w:t xml:space="preserve"> </w:t>
      </w:r>
    </w:p>
    <w:p w14:paraId="11A36608" w14:textId="77777777" w:rsidR="002D2BDC" w:rsidRDefault="001E7327">
      <w:pPr>
        <w:numPr>
          <w:ilvl w:val="0"/>
          <w:numId w:val="5"/>
        </w:numPr>
        <w:spacing w:after="230" w:line="250" w:lineRule="auto"/>
        <w:ind w:right="0" w:hanging="720"/>
        <w:jc w:val="left"/>
      </w:pPr>
      <w:r>
        <w:rPr>
          <w:b/>
        </w:rPr>
        <w:t xml:space="preserve">Language </w:t>
      </w:r>
    </w:p>
    <w:p w14:paraId="448DFA74" w14:textId="77777777" w:rsidR="002D2BDC" w:rsidRDefault="001E7327">
      <w:pPr>
        <w:ind w:left="-5" w:right="3"/>
      </w:pPr>
      <w:r>
        <w:t xml:space="preserve">The Bid Form, and all correspondence and documents related to this RFP shall be in </w:t>
      </w:r>
      <w:proofErr w:type="gramStart"/>
      <w:r>
        <w:t>English .</w:t>
      </w:r>
      <w:proofErr w:type="gramEnd"/>
      <w:r>
        <w:t xml:space="preserve"> </w:t>
      </w:r>
    </w:p>
    <w:p w14:paraId="15CDFACD" w14:textId="77777777" w:rsidR="002D2BDC" w:rsidRDefault="001E7327">
      <w:pPr>
        <w:spacing w:after="12" w:line="259" w:lineRule="auto"/>
        <w:ind w:left="0" w:right="0" w:firstLine="0"/>
        <w:jc w:val="left"/>
      </w:pPr>
      <w:r>
        <w:rPr>
          <w:b/>
        </w:rPr>
        <w:t xml:space="preserve"> </w:t>
      </w:r>
    </w:p>
    <w:p w14:paraId="1A1B48F7" w14:textId="77777777" w:rsidR="002D2BDC" w:rsidRDefault="001E7327">
      <w:pPr>
        <w:pStyle w:val="Heading3"/>
        <w:tabs>
          <w:tab w:val="center" w:pos="1253"/>
        </w:tabs>
        <w:spacing w:after="228"/>
        <w:ind w:left="-15" w:firstLine="0"/>
      </w:pPr>
      <w:r>
        <w:t>D.</w:t>
      </w:r>
      <w:r>
        <w:rPr>
          <w:rFonts w:ascii="Arial" w:eastAsia="Arial" w:hAnsi="Arial" w:cs="Arial"/>
        </w:rPr>
        <w:t xml:space="preserve"> </w:t>
      </w:r>
      <w:r>
        <w:rPr>
          <w:rFonts w:ascii="Arial" w:eastAsia="Arial" w:hAnsi="Arial" w:cs="Arial"/>
        </w:rPr>
        <w:tab/>
      </w:r>
      <w:r>
        <w:t xml:space="preserve">Presentation </w:t>
      </w:r>
    </w:p>
    <w:p w14:paraId="23CAF1F1" w14:textId="77777777" w:rsidR="002D2BDC" w:rsidRDefault="001E7327">
      <w:pPr>
        <w:ind w:left="-5" w:right="3"/>
      </w:pPr>
      <w:r>
        <w:t xml:space="preserve">Bids shall be clearly legible. Prices entered in lead pencil </w:t>
      </w:r>
      <w:r>
        <w:rPr>
          <w:u w:val="single" w:color="000000"/>
        </w:rPr>
        <w:t>will not</w:t>
      </w:r>
      <w:r>
        <w:t xml:space="preserve"> be considered. All erasures, amendments, or alterations shall be initialed by the signatory to the Bid. Do </w:t>
      </w:r>
      <w:r>
        <w:rPr>
          <w:u w:val="single" w:color="000000"/>
        </w:rPr>
        <w:t>not</w:t>
      </w:r>
      <w:r>
        <w:t xml:space="preserve"> submit blank pages of the Bid Form and/or schedules which are unnecessary for your offer. All documentation shall be written in </w:t>
      </w:r>
      <w:r>
        <w:rPr>
          <w:u w:val="single" w:color="000000"/>
        </w:rPr>
        <w:t>English</w:t>
      </w:r>
      <w:r>
        <w:t xml:space="preserve">. All Bids shall be signed by a duly authorized representative of the Bidder. </w:t>
      </w:r>
    </w:p>
    <w:p w14:paraId="3BB06598" w14:textId="77777777" w:rsidR="002D2BDC" w:rsidRDefault="001E7327">
      <w:pPr>
        <w:spacing w:after="12" w:line="259" w:lineRule="auto"/>
        <w:ind w:left="0" w:right="0" w:firstLine="0"/>
        <w:jc w:val="left"/>
      </w:pPr>
      <w:r>
        <w:rPr>
          <w:b/>
        </w:rPr>
        <w:t xml:space="preserve"> </w:t>
      </w:r>
    </w:p>
    <w:p w14:paraId="79365726" w14:textId="77777777" w:rsidR="002D2BDC" w:rsidRDefault="001E7327">
      <w:pPr>
        <w:tabs>
          <w:tab w:val="center" w:pos="1240"/>
        </w:tabs>
        <w:spacing w:after="230" w:line="250" w:lineRule="auto"/>
        <w:ind w:left="-15" w:right="0" w:firstLine="0"/>
        <w:jc w:val="left"/>
      </w:pPr>
      <w:r>
        <w:rPr>
          <w:b/>
        </w:rPr>
        <w:t>E.</w:t>
      </w:r>
      <w:r>
        <w:rPr>
          <w:rFonts w:ascii="Arial" w:eastAsia="Arial" w:hAnsi="Arial" w:cs="Arial"/>
          <w:b/>
        </w:rPr>
        <w:t xml:space="preserve"> </w:t>
      </w:r>
      <w:r>
        <w:rPr>
          <w:rFonts w:ascii="Arial" w:eastAsia="Arial" w:hAnsi="Arial" w:cs="Arial"/>
          <w:b/>
        </w:rPr>
        <w:tab/>
      </w:r>
      <w:r>
        <w:rPr>
          <w:b/>
        </w:rPr>
        <w:t xml:space="preserve">Split Awards </w:t>
      </w:r>
    </w:p>
    <w:p w14:paraId="34BA5254" w14:textId="77777777" w:rsidR="002D2BDC" w:rsidRDefault="001E7327">
      <w:pPr>
        <w:ind w:left="-5" w:right="3"/>
      </w:pPr>
      <w:r>
        <w:t xml:space="preserve">DRC reserves the right to split awards. </w:t>
      </w:r>
    </w:p>
    <w:p w14:paraId="6AF52E5D" w14:textId="77777777" w:rsidR="002D2BDC" w:rsidRDefault="001E7327">
      <w:pPr>
        <w:spacing w:after="12" w:line="259" w:lineRule="auto"/>
        <w:ind w:left="0" w:right="0" w:firstLine="0"/>
        <w:jc w:val="left"/>
      </w:pPr>
      <w:r>
        <w:t xml:space="preserve"> </w:t>
      </w:r>
    </w:p>
    <w:p w14:paraId="5B009B6C" w14:textId="77777777" w:rsidR="002D2BDC" w:rsidRDefault="001E7327">
      <w:pPr>
        <w:pStyle w:val="Heading3"/>
        <w:tabs>
          <w:tab w:val="center" w:pos="1330"/>
        </w:tabs>
        <w:spacing w:after="230"/>
        <w:ind w:left="-15" w:firstLine="0"/>
      </w:pPr>
      <w:r>
        <w:t>F.</w:t>
      </w:r>
      <w:r>
        <w:rPr>
          <w:rFonts w:ascii="Arial" w:eastAsia="Arial" w:hAnsi="Arial" w:cs="Arial"/>
        </w:rPr>
        <w:t xml:space="preserve"> </w:t>
      </w:r>
      <w:r>
        <w:rPr>
          <w:rFonts w:ascii="Arial" w:eastAsia="Arial" w:hAnsi="Arial" w:cs="Arial"/>
        </w:rPr>
        <w:tab/>
      </w:r>
      <w:r>
        <w:t xml:space="preserve">Validity Period </w:t>
      </w:r>
    </w:p>
    <w:p w14:paraId="41575EF8" w14:textId="77777777" w:rsidR="002D2BDC" w:rsidRDefault="001E7327">
      <w:pPr>
        <w:ind w:left="-5" w:right="3"/>
      </w:pPr>
      <w:r>
        <w:t xml:space="preserve">Bids shall be valid for at least the minimum number of days specified in the RFP (Annex B and Annex A1, A2) from the date of Bid closure. DRC reserves the right to determine, at its sole discretion, the validity period in respect of Bids which do not specify any such maximum or minimum limitation. </w:t>
      </w:r>
    </w:p>
    <w:p w14:paraId="4FE316AD" w14:textId="77777777" w:rsidR="002D2BDC" w:rsidRDefault="001E7327">
      <w:pPr>
        <w:spacing w:after="12" w:line="259" w:lineRule="auto"/>
        <w:ind w:left="0" w:right="0" w:firstLine="0"/>
        <w:jc w:val="left"/>
      </w:pPr>
      <w:r>
        <w:t xml:space="preserve"> </w:t>
      </w:r>
    </w:p>
    <w:p w14:paraId="55E9C8BB" w14:textId="77777777" w:rsidR="002D2BDC" w:rsidRDefault="001E7327">
      <w:pPr>
        <w:pStyle w:val="Heading3"/>
        <w:tabs>
          <w:tab w:val="center" w:pos="1265"/>
        </w:tabs>
        <w:ind w:left="-15" w:firstLine="0"/>
      </w:pPr>
      <w:r>
        <w:t>VII.</w:t>
      </w:r>
      <w:r>
        <w:rPr>
          <w:rFonts w:ascii="Arial" w:eastAsia="Arial" w:hAnsi="Arial" w:cs="Arial"/>
        </w:rPr>
        <w:t xml:space="preserve"> </w:t>
      </w:r>
      <w:r>
        <w:rPr>
          <w:rFonts w:ascii="Arial" w:eastAsia="Arial" w:hAnsi="Arial" w:cs="Arial"/>
        </w:rPr>
        <w:tab/>
      </w:r>
      <w:r>
        <w:t xml:space="preserve">ACCEPTANCE </w:t>
      </w:r>
    </w:p>
    <w:p w14:paraId="04C69EA1" w14:textId="77777777" w:rsidR="002D2BDC" w:rsidRDefault="001E7327">
      <w:pPr>
        <w:ind w:left="-5" w:right="3"/>
      </w:pPr>
      <w:r>
        <w:t xml:space="preserve">DRC reserves the right, at its sole discretion, to consider as invalid or unacceptable any Bid which is a) not clear; b) incomplete in any material detail such as specification, terms delivery, etc.; or c) not presented on the Bid Form – and to accept or reject any amendments, withdraws and/or supplementary information submitted after the time and date of the RFP Closure. </w:t>
      </w:r>
    </w:p>
    <w:p w14:paraId="52C04128" w14:textId="77777777" w:rsidR="002D2BDC" w:rsidRDefault="001E7327">
      <w:pPr>
        <w:spacing w:after="10" w:line="259" w:lineRule="auto"/>
        <w:ind w:left="0" w:right="0" w:firstLine="0"/>
        <w:jc w:val="left"/>
      </w:pPr>
      <w:r>
        <w:t xml:space="preserve"> </w:t>
      </w:r>
    </w:p>
    <w:p w14:paraId="34907DFD" w14:textId="77777777" w:rsidR="002D2BDC" w:rsidRDefault="001E7327">
      <w:pPr>
        <w:pStyle w:val="Heading3"/>
        <w:tabs>
          <w:tab w:val="center" w:pos="1711"/>
        </w:tabs>
        <w:ind w:left="-15" w:firstLine="0"/>
      </w:pPr>
      <w:r>
        <w:lastRenderedPageBreak/>
        <w:t>VIII.</w:t>
      </w:r>
      <w:r>
        <w:rPr>
          <w:rFonts w:ascii="Arial" w:eastAsia="Arial" w:hAnsi="Arial" w:cs="Arial"/>
        </w:rPr>
        <w:t xml:space="preserve"> </w:t>
      </w:r>
      <w:r>
        <w:rPr>
          <w:rFonts w:ascii="Arial" w:eastAsia="Arial" w:hAnsi="Arial" w:cs="Arial"/>
        </w:rPr>
        <w:tab/>
      </w:r>
      <w:r>
        <w:t xml:space="preserve">AWARD OF CONTRACTS </w:t>
      </w:r>
    </w:p>
    <w:p w14:paraId="263E2050" w14:textId="77777777" w:rsidR="002D2BDC" w:rsidRDefault="001E7327">
      <w:pPr>
        <w:ind w:left="-5" w:right="3"/>
      </w:pPr>
      <w:r>
        <w:t>This RFP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r>
        <w:rPr>
          <w:b/>
        </w:rPr>
        <w:t xml:space="preserve"> </w:t>
      </w:r>
    </w:p>
    <w:p w14:paraId="386A68E4" w14:textId="77777777" w:rsidR="002D2BDC" w:rsidRDefault="001E7327">
      <w:pPr>
        <w:spacing w:after="0" w:line="259" w:lineRule="auto"/>
        <w:ind w:left="0" w:right="0" w:firstLine="0"/>
        <w:jc w:val="left"/>
      </w:pPr>
      <w:r>
        <w:rPr>
          <w:b/>
        </w:rPr>
        <w:t xml:space="preserve"> </w:t>
      </w:r>
    </w:p>
    <w:p w14:paraId="6546C5C6" w14:textId="77777777" w:rsidR="002D2BDC" w:rsidRDefault="001E7327">
      <w:pPr>
        <w:ind w:left="-5" w:right="3"/>
      </w:pPr>
      <w:r>
        <w:t xml:space="preserve">DRC may award contracts for part quantities or individual items. DRC will notify successful Bidders of its decision with respect to their Bids as soon as possible after the Bids are opened. DRC reserves the right to cancel any RFP, to reject any or all Bids in whole or in part, and to award any contract. </w:t>
      </w:r>
    </w:p>
    <w:p w14:paraId="671E19B0" w14:textId="77777777" w:rsidR="002D2BDC" w:rsidRDefault="001E7327">
      <w:pPr>
        <w:spacing w:after="0" w:line="259" w:lineRule="auto"/>
        <w:ind w:left="0" w:right="0" w:firstLine="0"/>
        <w:jc w:val="left"/>
      </w:pPr>
      <w:r>
        <w:t xml:space="preserve"> </w:t>
      </w:r>
    </w:p>
    <w:p w14:paraId="08CC7033" w14:textId="77777777" w:rsidR="002D2BDC" w:rsidRDefault="001E7327">
      <w:pPr>
        <w:ind w:left="-5" w:right="3"/>
      </w:pPr>
      <w:r>
        <w:t xml:space="preserve">Suppliers who do not comply with the contractual terms and conditions including delivering different products and of different origin than stipulated in their Bid and covering contract may be excluded from future DRC RFPs. </w:t>
      </w:r>
    </w:p>
    <w:p w14:paraId="25F9004A" w14:textId="77777777" w:rsidR="002D2BDC" w:rsidRDefault="001E7327">
      <w:pPr>
        <w:spacing w:after="10" w:line="259" w:lineRule="auto"/>
        <w:ind w:left="0" w:right="0" w:firstLine="0"/>
        <w:jc w:val="left"/>
      </w:pPr>
      <w:r>
        <w:rPr>
          <w:b/>
        </w:rPr>
        <w:t xml:space="preserve"> </w:t>
      </w:r>
    </w:p>
    <w:p w14:paraId="5C8CCD5B" w14:textId="77777777" w:rsidR="002D2BDC" w:rsidRDefault="001E7327">
      <w:pPr>
        <w:pStyle w:val="Heading3"/>
        <w:tabs>
          <w:tab w:val="center" w:pos="1463"/>
        </w:tabs>
        <w:ind w:left="-15" w:firstLine="0"/>
      </w:pPr>
      <w:r>
        <w:t>IX.</w:t>
      </w:r>
      <w:r>
        <w:rPr>
          <w:rFonts w:ascii="Arial" w:eastAsia="Arial" w:hAnsi="Arial" w:cs="Arial"/>
        </w:rPr>
        <w:t xml:space="preserve"> </w:t>
      </w:r>
      <w:r>
        <w:rPr>
          <w:rFonts w:ascii="Arial" w:eastAsia="Arial" w:hAnsi="Arial" w:cs="Arial"/>
        </w:rPr>
        <w:tab/>
      </w:r>
      <w:r>
        <w:t xml:space="preserve">CONFIDENTIALITY </w:t>
      </w:r>
    </w:p>
    <w:p w14:paraId="20AEF7EC" w14:textId="77777777" w:rsidR="002D2BDC" w:rsidRDefault="001E7327">
      <w:pPr>
        <w:ind w:left="-5" w:right="3"/>
      </w:pPr>
      <w:r>
        <w:t xml:space="preserve">This RFP or any part hereof, and all copies hereof shall be returned to DRC upon request. This RFP is confidential and proprietary to DRC, contains privileged information, part of which may be copyrighted, and is communicated to and received by Bidders on the condition that no part thereof, or any information concerning it may be copied, exhibited, or furnished to others without the prior written consent of DRC, except that Bidders may exhibit the specifications to prospective subcontractors for the sole purpose of obtaining offers from them. Notwithstanding the other provisions of the RFP, Bidders will be bound by the contents of this paragraph whether or not their company submits a Bid or responds in any other way to this RFP. </w:t>
      </w:r>
    </w:p>
    <w:p w14:paraId="7369E6BB" w14:textId="77777777" w:rsidR="002D2BDC" w:rsidRDefault="001E7327">
      <w:pPr>
        <w:spacing w:after="49" w:line="259" w:lineRule="auto"/>
        <w:ind w:left="0" w:right="0" w:firstLine="0"/>
        <w:jc w:val="left"/>
      </w:pPr>
      <w:r>
        <w:rPr>
          <w:b/>
        </w:rPr>
        <w:t xml:space="preserve"> </w:t>
      </w:r>
    </w:p>
    <w:p w14:paraId="40C59782" w14:textId="77777777" w:rsidR="002D2BDC" w:rsidRDefault="001E7327">
      <w:pPr>
        <w:pStyle w:val="Heading3"/>
        <w:tabs>
          <w:tab w:val="center" w:pos="3037"/>
        </w:tabs>
        <w:ind w:left="-15" w:firstLine="0"/>
      </w:pPr>
      <w:r>
        <w:t>X.</w:t>
      </w:r>
      <w:r>
        <w:rPr>
          <w:rFonts w:ascii="Arial" w:eastAsia="Arial" w:hAnsi="Arial" w:cs="Arial"/>
        </w:rPr>
        <w:t xml:space="preserve"> </w:t>
      </w:r>
      <w:r>
        <w:rPr>
          <w:rFonts w:ascii="Arial" w:eastAsia="Arial" w:hAnsi="Arial" w:cs="Arial"/>
        </w:rPr>
        <w:tab/>
      </w:r>
      <w:r>
        <w:t xml:space="preserve">COLLUSIVE BIDDING AND ANTI-COMPETITIVE CONDUCT </w:t>
      </w:r>
    </w:p>
    <w:p w14:paraId="77522E90" w14:textId="77777777" w:rsidR="002D2BDC" w:rsidRDefault="001E7327">
      <w:pPr>
        <w:ind w:left="-5" w:right="3"/>
      </w:pPr>
      <w:r>
        <w:t xml:space="preserve">Bidders and their employees, officers, advisers, agent or sub-contractors shall not engage in any collusive bidding or other anti-competitive conduct or any other similar conduct, in relations to: </w:t>
      </w:r>
    </w:p>
    <w:p w14:paraId="26D15070" w14:textId="77777777" w:rsidR="002D2BDC" w:rsidRDefault="001E7327">
      <w:pPr>
        <w:numPr>
          <w:ilvl w:val="0"/>
          <w:numId w:val="6"/>
        </w:numPr>
        <w:ind w:right="3" w:hanging="360"/>
      </w:pPr>
      <w:r>
        <w:t xml:space="preserve">The preparation of submission of Bids, </w:t>
      </w:r>
    </w:p>
    <w:p w14:paraId="4707918F" w14:textId="77777777" w:rsidR="002D2BDC" w:rsidRDefault="001E7327">
      <w:pPr>
        <w:numPr>
          <w:ilvl w:val="0"/>
          <w:numId w:val="6"/>
        </w:numPr>
        <w:ind w:right="3" w:hanging="360"/>
      </w:pPr>
      <w:r>
        <w:t xml:space="preserve">The clarification of Bids, </w:t>
      </w:r>
    </w:p>
    <w:p w14:paraId="0867EF9F" w14:textId="77777777" w:rsidR="002D2BDC" w:rsidRDefault="001E7327">
      <w:pPr>
        <w:numPr>
          <w:ilvl w:val="0"/>
          <w:numId w:val="6"/>
        </w:numPr>
        <w:ind w:right="3" w:hanging="360"/>
      </w:pPr>
      <w:r>
        <w:t xml:space="preserve">The conduct and content of negotiations, </w:t>
      </w:r>
    </w:p>
    <w:p w14:paraId="166063FB" w14:textId="77777777" w:rsidR="002D2BDC" w:rsidRDefault="002D2BDC">
      <w:pPr>
        <w:sectPr w:rsidR="002D2BDC">
          <w:footerReference w:type="even" r:id="rId12"/>
          <w:footerReference w:type="default" r:id="rId13"/>
          <w:footerReference w:type="first" r:id="rId14"/>
          <w:pgSz w:w="12240" w:h="15840"/>
          <w:pgMar w:top="600" w:right="715" w:bottom="1491" w:left="1440" w:header="720" w:footer="719" w:gutter="0"/>
          <w:cols w:space="720"/>
        </w:sectPr>
      </w:pPr>
    </w:p>
    <w:p w14:paraId="0AE85706" w14:textId="77777777" w:rsidR="002D2BDC" w:rsidRDefault="001E7327">
      <w:pPr>
        <w:numPr>
          <w:ilvl w:val="0"/>
          <w:numId w:val="6"/>
        </w:numPr>
        <w:ind w:right="3" w:hanging="360"/>
      </w:pPr>
      <w:r>
        <w:lastRenderedPageBreak/>
        <w:t xml:space="preserve">Including final contract negotiations,  </w:t>
      </w:r>
    </w:p>
    <w:p w14:paraId="0E5F358F" w14:textId="77777777" w:rsidR="002D2BDC" w:rsidRDefault="001E7327">
      <w:pPr>
        <w:ind w:left="-5" w:right="3"/>
      </w:pPr>
      <w:r>
        <w:t xml:space="preserve">In respect of this RFP or procurement process, or any other procurement process being conducted by DRC in respect of any of its requirements. </w:t>
      </w:r>
    </w:p>
    <w:p w14:paraId="75966126" w14:textId="77777777" w:rsidR="002D2BDC" w:rsidRDefault="001E7327">
      <w:pPr>
        <w:spacing w:after="0" w:line="259" w:lineRule="auto"/>
        <w:ind w:left="0" w:right="0" w:firstLine="0"/>
        <w:jc w:val="left"/>
      </w:pPr>
      <w:r>
        <w:t xml:space="preserve"> </w:t>
      </w:r>
    </w:p>
    <w:p w14:paraId="2519E378" w14:textId="77777777" w:rsidR="002D2BDC" w:rsidRDefault="001E7327">
      <w:pPr>
        <w:ind w:left="-5" w:right="3"/>
      </w:pPr>
      <w: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 </w:t>
      </w:r>
    </w:p>
    <w:p w14:paraId="6D384563" w14:textId="77777777" w:rsidR="002D2BDC" w:rsidRDefault="001E7327">
      <w:pPr>
        <w:spacing w:after="12" w:line="259" w:lineRule="auto"/>
        <w:ind w:left="0" w:right="0" w:firstLine="0"/>
        <w:jc w:val="left"/>
      </w:pPr>
      <w:r>
        <w:t xml:space="preserve"> </w:t>
      </w:r>
    </w:p>
    <w:p w14:paraId="22CADC28" w14:textId="77777777" w:rsidR="002D2BDC" w:rsidRDefault="001E7327">
      <w:pPr>
        <w:pStyle w:val="Heading3"/>
        <w:tabs>
          <w:tab w:val="center" w:pos="1698"/>
        </w:tabs>
        <w:ind w:left="-15" w:firstLine="0"/>
      </w:pPr>
      <w:r>
        <w:t>XI.</w:t>
      </w:r>
      <w:r>
        <w:rPr>
          <w:rFonts w:ascii="Arial" w:eastAsia="Arial" w:hAnsi="Arial" w:cs="Arial"/>
        </w:rPr>
        <w:t xml:space="preserve"> </w:t>
      </w:r>
      <w:r>
        <w:rPr>
          <w:rFonts w:ascii="Arial" w:eastAsia="Arial" w:hAnsi="Arial" w:cs="Arial"/>
        </w:rPr>
        <w:tab/>
      </w:r>
      <w:r>
        <w:t xml:space="preserve">IMPROPER ASSISTANCE </w:t>
      </w:r>
    </w:p>
    <w:p w14:paraId="5B6CA14D" w14:textId="77777777" w:rsidR="002D2BDC" w:rsidRDefault="001E7327">
      <w:pPr>
        <w:ind w:left="-5" w:right="3"/>
      </w:pPr>
      <w:r>
        <w:t xml:space="preserve">Bids that, in the sole opinion of DRC, have been compiled: </w:t>
      </w:r>
    </w:p>
    <w:p w14:paraId="7174FEB5" w14:textId="77777777" w:rsidR="002D2BDC" w:rsidRDefault="001E7327">
      <w:pPr>
        <w:numPr>
          <w:ilvl w:val="0"/>
          <w:numId w:val="7"/>
        </w:numPr>
        <w:ind w:right="3" w:hanging="360"/>
      </w:pPr>
      <w:r>
        <w:t xml:space="preserve">With the assistance of current or former employees of DRC, or current or former contractors of DRC in violation of confidentially obligations or by using information not otherwise available to the public or which would provide a non-competitive benefit, </w:t>
      </w:r>
    </w:p>
    <w:p w14:paraId="305C49A2" w14:textId="77777777" w:rsidR="002D2BDC" w:rsidRDefault="001E7327">
      <w:pPr>
        <w:numPr>
          <w:ilvl w:val="0"/>
          <w:numId w:val="7"/>
        </w:numPr>
        <w:ind w:right="3" w:hanging="360"/>
      </w:pPr>
      <w:r>
        <w:t xml:space="preserve">With the utilization of confidential and/or internal DRC information not made available to the public or to the other Bidders, </w:t>
      </w:r>
    </w:p>
    <w:p w14:paraId="5F81AAA2" w14:textId="77777777" w:rsidR="002D2BDC" w:rsidRDefault="001E7327">
      <w:pPr>
        <w:numPr>
          <w:ilvl w:val="0"/>
          <w:numId w:val="7"/>
        </w:numPr>
        <w:ind w:right="3" w:hanging="360"/>
      </w:pPr>
      <w:r>
        <w:t xml:space="preserve">In breach of an obligation of confidentially to DRC, or contrary to these terms and conditions for submission of a Bid, shall be excluded from further consideration. </w:t>
      </w:r>
    </w:p>
    <w:p w14:paraId="0C7C0071" w14:textId="77777777" w:rsidR="002D2BDC" w:rsidRDefault="001E7327">
      <w:pPr>
        <w:spacing w:after="0" w:line="259" w:lineRule="auto"/>
        <w:ind w:left="0" w:right="0" w:firstLine="0"/>
        <w:jc w:val="left"/>
      </w:pPr>
      <w:r>
        <w:t xml:space="preserve"> </w:t>
      </w:r>
    </w:p>
    <w:p w14:paraId="0C299EA2" w14:textId="77777777" w:rsidR="002D2BDC" w:rsidRDefault="001E7327">
      <w:pPr>
        <w:ind w:left="-5" w:right="3"/>
      </w:pPr>
      <w:r>
        <w:t xml:space="preserve">Without limiting the operation of the above clause, a Bidder shall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RFP was an official, agent, servant, or employee of, or otherwise engaged by, DRC and was engaged directly, or indirectly, in the planning or performance of the requirement, project, or activity to which this RFP relates. </w:t>
      </w:r>
    </w:p>
    <w:p w14:paraId="33B76D71" w14:textId="77777777" w:rsidR="002D2BDC" w:rsidRDefault="001E7327">
      <w:pPr>
        <w:spacing w:after="12" w:line="259" w:lineRule="auto"/>
        <w:ind w:left="0" w:right="0" w:firstLine="0"/>
        <w:jc w:val="left"/>
      </w:pPr>
      <w:r>
        <w:t xml:space="preserve"> </w:t>
      </w:r>
    </w:p>
    <w:p w14:paraId="1EEE518F" w14:textId="77777777" w:rsidR="002D2BDC" w:rsidRDefault="001E7327">
      <w:pPr>
        <w:pStyle w:val="Heading3"/>
        <w:tabs>
          <w:tab w:val="center" w:pos="1591"/>
        </w:tabs>
        <w:ind w:left="-15" w:firstLine="0"/>
      </w:pPr>
      <w:r>
        <w:t>XII.</w:t>
      </w:r>
      <w:r>
        <w:rPr>
          <w:rFonts w:ascii="Arial" w:eastAsia="Arial" w:hAnsi="Arial" w:cs="Arial"/>
        </w:rPr>
        <w:t xml:space="preserve"> </w:t>
      </w:r>
      <w:r>
        <w:rPr>
          <w:rFonts w:ascii="Arial" w:eastAsia="Arial" w:hAnsi="Arial" w:cs="Arial"/>
        </w:rPr>
        <w:tab/>
      </w:r>
      <w:r>
        <w:t xml:space="preserve">CORRUPT PRACTICES </w:t>
      </w:r>
    </w:p>
    <w:p w14:paraId="37BB95B2" w14:textId="77777777" w:rsidR="002D2BDC" w:rsidRDefault="001E7327">
      <w:pPr>
        <w:ind w:left="-5" w:right="3"/>
      </w:pPr>
      <w:r>
        <w:t xml:space="preserve">DRC has zero tolerance for corruption.  </w:t>
      </w:r>
    </w:p>
    <w:p w14:paraId="326A90BA" w14:textId="77777777" w:rsidR="002D2BDC" w:rsidRDefault="001E7327">
      <w:pPr>
        <w:spacing w:after="0" w:line="259" w:lineRule="auto"/>
        <w:ind w:left="0" w:right="0" w:firstLine="0"/>
        <w:jc w:val="left"/>
      </w:pPr>
      <w:r>
        <w:t xml:space="preserve"> </w:t>
      </w:r>
    </w:p>
    <w:p w14:paraId="3D3EF8DA" w14:textId="77777777" w:rsidR="002D2BDC" w:rsidRDefault="001E7327">
      <w:pPr>
        <w:ind w:left="-5" w:right="3"/>
      </w:pPr>
      <w:r>
        <w:t xml:space="preserve">The Bidder represents and warrants that neither it nor any of its potential subcontractors are engaged in any form of corruption, defined by DRC as the misuse of entrusted power for private gain. </w:t>
      </w:r>
    </w:p>
    <w:p w14:paraId="33DD8F66" w14:textId="77777777" w:rsidR="002D2BDC" w:rsidRDefault="001E7327">
      <w:pPr>
        <w:spacing w:after="0" w:line="259" w:lineRule="auto"/>
        <w:ind w:left="0" w:right="0" w:firstLine="0"/>
        <w:jc w:val="left"/>
      </w:pPr>
      <w:r>
        <w:t xml:space="preserve">  </w:t>
      </w:r>
    </w:p>
    <w:p w14:paraId="55D30B7A" w14:textId="77777777" w:rsidR="002D2BDC" w:rsidRDefault="001E7327">
      <w:pPr>
        <w:ind w:left="-5" w:right="3"/>
      </w:pPr>
      <w: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proofErr w:type="spellStart"/>
      <w:r>
        <w:t>favouritism</w:t>
      </w:r>
      <w:proofErr w:type="spellEnd"/>
      <w:r>
        <w:t xml:space="preserve">,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1C6C35D8" w14:textId="77777777" w:rsidR="002D2BDC" w:rsidRDefault="001E7327">
      <w:pPr>
        <w:spacing w:after="0" w:line="259" w:lineRule="auto"/>
        <w:ind w:left="0" w:right="0" w:firstLine="0"/>
        <w:jc w:val="left"/>
      </w:pPr>
      <w:r>
        <w:t xml:space="preserve"> </w:t>
      </w:r>
    </w:p>
    <w:p w14:paraId="7E5A4FDE" w14:textId="77777777" w:rsidR="002D2BDC" w:rsidRDefault="001E7327">
      <w:pPr>
        <w:ind w:left="-5" w:right="3"/>
      </w:pPr>
      <w:r>
        <w:t>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w:t>
      </w:r>
      <w:hyperlink r:id="rId15">
        <w:r>
          <w:t>a www.drc.dk/where</w:t>
        </w:r>
      </w:hyperlink>
      <w:hyperlink r:id="rId16">
        <w:r>
          <w:t>-</w:t>
        </w:r>
      </w:hyperlink>
      <w:hyperlink r:id="rId17">
        <w:r>
          <w:t>we</w:t>
        </w:r>
      </w:hyperlink>
      <w:hyperlink r:id="rId18">
        <w:r>
          <w:t>-</w:t>
        </w:r>
      </w:hyperlink>
      <w:hyperlink r:id="rId19">
        <w:r>
          <w:t>work</w:t>
        </w:r>
      </w:hyperlink>
      <w:hyperlink r:id="rId20">
        <w:r>
          <w:t>,</w:t>
        </w:r>
      </w:hyperlink>
      <w:r>
        <w:t xml:space="preserve"> or via DRC’s Code of Conduct Reporting Mechanism: </w:t>
      </w:r>
      <w:hyperlink r:id="rId21">
        <w:r>
          <w:t>www.drc.dk/relief</w:t>
        </w:r>
      </w:hyperlink>
      <w:hyperlink r:id="rId22">
        <w:r>
          <w:t>-</w:t>
        </w:r>
      </w:hyperlink>
      <w:hyperlink r:id="rId23">
        <w:r>
          <w:t>work/concerns</w:t>
        </w:r>
      </w:hyperlink>
      <w:hyperlink r:id="rId24">
        <w:r>
          <w:t>-</w:t>
        </w:r>
      </w:hyperlink>
      <w:hyperlink r:id="rId25">
        <w:r>
          <w:t>complaints/code</w:t>
        </w:r>
      </w:hyperlink>
      <w:hyperlink r:id="rId26">
        <w:r>
          <w:t>-</w:t>
        </w:r>
      </w:hyperlink>
      <w:hyperlink r:id="rId27">
        <w:r>
          <w:t>of</w:t>
        </w:r>
      </w:hyperlink>
      <w:hyperlink r:id="rId28">
        <w:r>
          <w:t>-</w:t>
        </w:r>
      </w:hyperlink>
      <w:hyperlink r:id="rId29">
        <w:r>
          <w:t>conduct</w:t>
        </w:r>
      </w:hyperlink>
      <w:hyperlink r:id="rId30">
        <w:r>
          <w:t>-</w:t>
        </w:r>
      </w:hyperlink>
      <w:hyperlink r:id="rId31">
        <w:r>
          <w:t>reporting</w:t>
        </w:r>
      </w:hyperlink>
      <w:hyperlink r:id="rId32">
        <w:r>
          <w:t>-</w:t>
        </w:r>
      </w:hyperlink>
      <w:hyperlink r:id="rId33">
        <w:r>
          <w:t>mechanism</w:t>
        </w:r>
      </w:hyperlink>
      <w:hyperlink r:id="rId34">
        <w:r>
          <w:t>.</w:t>
        </w:r>
      </w:hyperlink>
      <w:r>
        <w:t xml:space="preserve"> Reports of suspected corruption can also be reported directly to DRC HQ at c.o.conduct@drc.dk. </w:t>
      </w:r>
    </w:p>
    <w:p w14:paraId="69B704E3" w14:textId="77777777" w:rsidR="002D2BDC" w:rsidRDefault="001E7327">
      <w:pPr>
        <w:spacing w:after="12" w:line="259" w:lineRule="auto"/>
        <w:ind w:left="0" w:right="0" w:firstLine="0"/>
        <w:jc w:val="left"/>
      </w:pPr>
      <w:r>
        <w:t xml:space="preserve"> </w:t>
      </w:r>
    </w:p>
    <w:p w14:paraId="2D436171" w14:textId="77777777" w:rsidR="002D2BDC" w:rsidRDefault="001E7327">
      <w:pPr>
        <w:pStyle w:val="Heading3"/>
        <w:tabs>
          <w:tab w:val="center" w:pos="1673"/>
        </w:tabs>
        <w:ind w:left="-15" w:firstLine="0"/>
      </w:pPr>
      <w:r>
        <w:lastRenderedPageBreak/>
        <w:t>XIII.</w:t>
      </w:r>
      <w:r>
        <w:rPr>
          <w:rFonts w:ascii="Arial" w:eastAsia="Arial" w:hAnsi="Arial" w:cs="Arial"/>
        </w:rPr>
        <w:t xml:space="preserve"> </w:t>
      </w:r>
      <w:r>
        <w:rPr>
          <w:rFonts w:ascii="Arial" w:eastAsia="Arial" w:hAnsi="Arial" w:cs="Arial"/>
        </w:rPr>
        <w:tab/>
      </w:r>
      <w:r>
        <w:t xml:space="preserve">CONFLICT OF INTEREST </w:t>
      </w:r>
    </w:p>
    <w:p w14:paraId="0CFDF1E3" w14:textId="77777777" w:rsidR="002D2BDC" w:rsidRDefault="001E7327">
      <w:pPr>
        <w:ind w:left="-5" w:right="3"/>
      </w:pPr>
      <w:r>
        <w:t xml:space="preserve">A Bidder shall not, and shall ensure that its employees, officers, advisers, agents or subcontractors do not place themselves in a position that may, or does, give rise to an actual, potential or perceived conflict of interest between the interests of DRC and the Bidder’s interests during the procurement process. </w:t>
      </w:r>
    </w:p>
    <w:p w14:paraId="05355009" w14:textId="77777777" w:rsidR="002D2BDC" w:rsidRDefault="001E7327">
      <w:pPr>
        <w:spacing w:after="0" w:line="259" w:lineRule="auto"/>
        <w:ind w:left="0" w:right="0" w:firstLine="0"/>
        <w:jc w:val="left"/>
      </w:pPr>
      <w:r>
        <w:t xml:space="preserve"> </w:t>
      </w:r>
    </w:p>
    <w:p w14:paraId="694C1015" w14:textId="77777777" w:rsidR="002D2BDC" w:rsidRDefault="001E7327">
      <w:pPr>
        <w:ind w:left="-5" w:right="3"/>
      </w:pPr>
      <w:r>
        <w:t xml:space="preserve">If during any stage of the procurement process or performance of any DRC contract a conflict of interest arises, or appears likely to arise, the Bidder shall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shall take steps as DRC may reasonably require, to resolve or otherwise deal with the conflict to the satisfaction of DRC. </w:t>
      </w:r>
    </w:p>
    <w:p w14:paraId="2611D2EB" w14:textId="77777777" w:rsidR="002D2BDC" w:rsidRDefault="001E7327">
      <w:pPr>
        <w:spacing w:after="13" w:line="259" w:lineRule="auto"/>
        <w:ind w:left="0" w:right="0" w:firstLine="0"/>
        <w:jc w:val="left"/>
      </w:pPr>
      <w:r>
        <w:t xml:space="preserve"> </w:t>
      </w:r>
    </w:p>
    <w:p w14:paraId="14D53A52" w14:textId="77777777" w:rsidR="002D2BDC" w:rsidRDefault="001E7327">
      <w:pPr>
        <w:pStyle w:val="Heading3"/>
        <w:tabs>
          <w:tab w:val="center" w:pos="2357"/>
        </w:tabs>
        <w:ind w:left="-15" w:firstLine="0"/>
      </w:pPr>
      <w:r>
        <w:t>XIV.</w:t>
      </w:r>
      <w:r>
        <w:rPr>
          <w:rFonts w:ascii="Arial" w:eastAsia="Arial" w:hAnsi="Arial" w:cs="Arial"/>
        </w:rPr>
        <w:t xml:space="preserve"> </w:t>
      </w:r>
      <w:r>
        <w:rPr>
          <w:rFonts w:ascii="Arial" w:eastAsia="Arial" w:hAnsi="Arial" w:cs="Arial"/>
        </w:rPr>
        <w:tab/>
      </w:r>
      <w:r>
        <w:t xml:space="preserve">WITHDRAWAL/MODIFICATION OF BIDS </w:t>
      </w:r>
    </w:p>
    <w:p w14:paraId="532B1110" w14:textId="77777777" w:rsidR="002D2BDC" w:rsidRDefault="001E7327">
      <w:pPr>
        <w:ind w:left="-5" w:right="3"/>
      </w:pPr>
      <w:r>
        <w:t xml:space="preserve">Requests to withdraw a Bid after the Bid Closure Time shall not be </w:t>
      </w:r>
      <w:proofErr w:type="spellStart"/>
      <w:r>
        <w:t>honoured</w:t>
      </w:r>
      <w:proofErr w:type="spellEnd"/>
      <w:r>
        <w:t xml:space="preserve">. If the selected Bidder withdraws its Bid, DRC shall duly register the said Bid and shall evaluate it alongside all other received Bids. If the selected Bidder has furnished a Bid security, DRC shall withhold such Bid security until the issue has been resolved. </w:t>
      </w:r>
    </w:p>
    <w:p w14:paraId="363A7246" w14:textId="77777777" w:rsidR="002D2BDC" w:rsidRDefault="001E7327">
      <w:pPr>
        <w:spacing w:after="0" w:line="259" w:lineRule="auto"/>
        <w:ind w:left="0" w:right="0" w:firstLine="0"/>
        <w:jc w:val="left"/>
      </w:pPr>
      <w:r>
        <w:t xml:space="preserve"> </w:t>
      </w:r>
    </w:p>
    <w:p w14:paraId="7B3EAAA3" w14:textId="77777777" w:rsidR="002D2BDC" w:rsidRDefault="001E7327">
      <w:pPr>
        <w:ind w:left="-5" w:right="3"/>
      </w:pPr>
      <w:r>
        <w:t xml:space="preserve">Withdrawal of a Bid may result in your suspension or removal from the DRC suppliers List. </w:t>
      </w:r>
    </w:p>
    <w:p w14:paraId="2E252CCC" w14:textId="77777777" w:rsidR="002D2BDC" w:rsidRDefault="001E7327">
      <w:pPr>
        <w:spacing w:after="0" w:line="259" w:lineRule="auto"/>
        <w:ind w:left="0" w:right="0" w:firstLine="0"/>
        <w:jc w:val="left"/>
      </w:pPr>
      <w:r>
        <w:t xml:space="preserve"> </w:t>
      </w:r>
    </w:p>
    <w:p w14:paraId="63345211" w14:textId="77777777" w:rsidR="002D2BDC" w:rsidRDefault="001E7327">
      <w:pPr>
        <w:ind w:left="-5" w:right="3"/>
      </w:pPr>
      <w:r>
        <w:t xml:space="preserve">A Bidder may modify its Bid prior to the RFP closure. Any such modification shall be submitted in writing and in a sealed envelope, marked with the original Bid number. No modification shall be allowed after the RFP closure. </w:t>
      </w:r>
    </w:p>
    <w:p w14:paraId="693D4CB6" w14:textId="77777777" w:rsidR="002D2BDC" w:rsidRDefault="001E7327">
      <w:pPr>
        <w:spacing w:after="12" w:line="259" w:lineRule="auto"/>
        <w:ind w:left="0" w:right="0" w:firstLine="0"/>
        <w:jc w:val="left"/>
      </w:pPr>
      <w:r>
        <w:t xml:space="preserve"> </w:t>
      </w:r>
    </w:p>
    <w:p w14:paraId="6FB4C997" w14:textId="77777777" w:rsidR="002D2BDC" w:rsidRDefault="001E7327">
      <w:pPr>
        <w:tabs>
          <w:tab w:val="center" w:pos="1135"/>
        </w:tabs>
        <w:spacing w:after="5" w:line="250" w:lineRule="auto"/>
        <w:ind w:left="-15" w:right="0" w:firstLine="0"/>
        <w:jc w:val="left"/>
      </w:pPr>
      <w:r>
        <w:rPr>
          <w:b/>
        </w:rPr>
        <w:t>XV.</w:t>
      </w:r>
      <w:r>
        <w:rPr>
          <w:rFonts w:ascii="Arial" w:eastAsia="Arial" w:hAnsi="Arial" w:cs="Arial"/>
          <w:b/>
        </w:rPr>
        <w:t xml:space="preserve"> </w:t>
      </w:r>
      <w:r>
        <w:rPr>
          <w:rFonts w:ascii="Arial" w:eastAsia="Arial" w:hAnsi="Arial" w:cs="Arial"/>
          <w:b/>
        </w:rPr>
        <w:tab/>
      </w:r>
      <w:r>
        <w:rPr>
          <w:b/>
        </w:rPr>
        <w:t xml:space="preserve">LATE BIDS </w:t>
      </w:r>
    </w:p>
    <w:p w14:paraId="05A6A024" w14:textId="77777777" w:rsidR="002D2BDC" w:rsidRDefault="001E7327">
      <w:pPr>
        <w:ind w:left="-5" w:right="3"/>
      </w:pPr>
      <w:r>
        <w:t xml:space="preserve">All Bids received after the RFP closure will be rejected. </w:t>
      </w:r>
    </w:p>
    <w:p w14:paraId="645A4956" w14:textId="77777777" w:rsidR="002D2BDC" w:rsidRDefault="001E7327">
      <w:pPr>
        <w:spacing w:after="10" w:line="259" w:lineRule="auto"/>
        <w:ind w:left="0" w:right="0" w:firstLine="0"/>
        <w:jc w:val="left"/>
      </w:pPr>
      <w:r>
        <w:t xml:space="preserve"> </w:t>
      </w:r>
    </w:p>
    <w:p w14:paraId="76BC5449" w14:textId="77777777" w:rsidR="002D2BDC" w:rsidRDefault="001E7327">
      <w:pPr>
        <w:pStyle w:val="Heading3"/>
        <w:tabs>
          <w:tab w:val="center" w:pos="1609"/>
        </w:tabs>
        <w:ind w:left="-15" w:firstLine="0"/>
      </w:pPr>
      <w:r>
        <w:t>XVI.</w:t>
      </w:r>
      <w:r>
        <w:rPr>
          <w:rFonts w:ascii="Arial" w:eastAsia="Arial" w:hAnsi="Arial" w:cs="Arial"/>
        </w:rPr>
        <w:t xml:space="preserve"> </w:t>
      </w:r>
      <w:r>
        <w:rPr>
          <w:rFonts w:ascii="Arial" w:eastAsia="Arial" w:hAnsi="Arial" w:cs="Arial"/>
        </w:rPr>
        <w:tab/>
      </w:r>
      <w:r>
        <w:t xml:space="preserve">OPENING OF THE RFP </w:t>
      </w:r>
    </w:p>
    <w:p w14:paraId="31FA71E0" w14:textId="77777777" w:rsidR="002D2BDC" w:rsidRDefault="001E7327">
      <w:pPr>
        <w:ind w:left="-5" w:right="3"/>
      </w:pPr>
      <w:r>
        <w:t xml:space="preserve">The Tender Opening will take place at the time and location stated above.  </w:t>
      </w:r>
    </w:p>
    <w:p w14:paraId="6FEF73DE" w14:textId="77777777" w:rsidR="002D2BDC" w:rsidRDefault="001E7327">
      <w:pPr>
        <w:spacing w:after="0" w:line="259" w:lineRule="auto"/>
        <w:ind w:left="0" w:right="0" w:firstLine="0"/>
        <w:jc w:val="left"/>
      </w:pPr>
      <w:r>
        <w:t xml:space="preserve"> </w:t>
      </w:r>
    </w:p>
    <w:p w14:paraId="503CEF27" w14:textId="77777777" w:rsidR="002D2BDC" w:rsidRDefault="001E7327">
      <w:pPr>
        <w:ind w:left="-5" w:right="3"/>
      </w:pPr>
      <w: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 </w:t>
      </w:r>
    </w:p>
    <w:p w14:paraId="4CAF8D66" w14:textId="77777777" w:rsidR="002D2BDC" w:rsidRDefault="001E7327">
      <w:pPr>
        <w:spacing w:after="10" w:line="259" w:lineRule="auto"/>
        <w:ind w:left="0" w:right="0" w:firstLine="0"/>
        <w:jc w:val="left"/>
      </w:pPr>
      <w:r>
        <w:t xml:space="preserve"> </w:t>
      </w:r>
    </w:p>
    <w:p w14:paraId="05D060EB" w14:textId="77777777" w:rsidR="002D2BDC" w:rsidRDefault="001E7327">
      <w:pPr>
        <w:pStyle w:val="Heading3"/>
        <w:tabs>
          <w:tab w:val="center" w:pos="1866"/>
        </w:tabs>
        <w:ind w:left="-15" w:firstLine="0"/>
      </w:pPr>
      <w:r>
        <w:t>XVII.</w:t>
      </w:r>
      <w:r>
        <w:rPr>
          <w:rFonts w:ascii="Arial" w:eastAsia="Arial" w:hAnsi="Arial" w:cs="Arial"/>
        </w:rPr>
        <w:t xml:space="preserve"> </w:t>
      </w:r>
      <w:r>
        <w:rPr>
          <w:rFonts w:ascii="Arial" w:eastAsia="Arial" w:hAnsi="Arial" w:cs="Arial"/>
        </w:rPr>
        <w:tab/>
      </w:r>
      <w:r>
        <w:t xml:space="preserve">CONDITIONS OF CONTRACT </w:t>
      </w:r>
    </w:p>
    <w:p w14:paraId="2622C933" w14:textId="77777777" w:rsidR="002D2BDC" w:rsidRDefault="001E7327">
      <w:pPr>
        <w:ind w:left="-5" w:right="3"/>
      </w:pPr>
      <w:r>
        <w:t xml:space="preserve">All Bidders shall acknowledge that the DRC General Conditions of Contract or the Special Conditions of Contract, as applicable, are acceptable. </w:t>
      </w:r>
    </w:p>
    <w:p w14:paraId="1F8D7B5A" w14:textId="77777777" w:rsidR="002D2BDC" w:rsidRDefault="001E7327">
      <w:pPr>
        <w:spacing w:after="12" w:line="259" w:lineRule="auto"/>
        <w:ind w:left="0" w:right="0" w:firstLine="0"/>
        <w:jc w:val="left"/>
      </w:pPr>
      <w:r>
        <w:t xml:space="preserve"> </w:t>
      </w:r>
    </w:p>
    <w:p w14:paraId="11C1ECA9" w14:textId="77777777" w:rsidR="002D2BDC" w:rsidRDefault="001E7327">
      <w:pPr>
        <w:pStyle w:val="Heading3"/>
        <w:tabs>
          <w:tab w:val="center" w:pos="1853"/>
        </w:tabs>
        <w:ind w:left="-15" w:firstLine="0"/>
      </w:pPr>
      <w:r>
        <w:t>XVIII.</w:t>
      </w:r>
      <w:r>
        <w:rPr>
          <w:rFonts w:ascii="Arial" w:eastAsia="Arial" w:hAnsi="Arial" w:cs="Arial"/>
        </w:rPr>
        <w:t xml:space="preserve"> </w:t>
      </w:r>
      <w:r>
        <w:rPr>
          <w:rFonts w:ascii="Arial" w:eastAsia="Arial" w:hAnsi="Arial" w:cs="Arial"/>
        </w:rPr>
        <w:tab/>
      </w:r>
      <w:r>
        <w:t xml:space="preserve">CANCELLATION OF THE RFP </w:t>
      </w:r>
    </w:p>
    <w:p w14:paraId="57A0D560" w14:textId="77777777" w:rsidR="002D2BDC" w:rsidRDefault="001E7327">
      <w:pPr>
        <w:ind w:left="-5" w:right="3"/>
      </w:pPr>
      <w:r>
        <w:t xml:space="preserve">In the event of an RFP cancellation, Bidders will be notified by DRC. If the RFP is cancelled before the outer envelope of any Bid has been opened, the sealed envelopes will be returned, unopened, to the Bidders. </w:t>
      </w:r>
    </w:p>
    <w:p w14:paraId="5026B6BD" w14:textId="77777777" w:rsidR="002D2BDC" w:rsidRDefault="001E7327">
      <w:pPr>
        <w:spacing w:after="0" w:line="259" w:lineRule="auto"/>
        <w:ind w:left="0" w:right="0" w:firstLine="0"/>
        <w:jc w:val="left"/>
      </w:pPr>
      <w:r>
        <w:t xml:space="preserve"> </w:t>
      </w:r>
    </w:p>
    <w:p w14:paraId="783D5BF4" w14:textId="77777777" w:rsidR="002D2BDC" w:rsidRDefault="001E7327">
      <w:pPr>
        <w:ind w:left="-5" w:right="3"/>
      </w:pPr>
      <w:r>
        <w:t xml:space="preserve">The RFP may be cancelled in the following situations: </w:t>
      </w:r>
    </w:p>
    <w:p w14:paraId="64FDA409" w14:textId="77777777" w:rsidR="002D2BDC" w:rsidRDefault="001E7327">
      <w:pPr>
        <w:numPr>
          <w:ilvl w:val="0"/>
          <w:numId w:val="8"/>
        </w:numPr>
        <w:ind w:right="3" w:hanging="360"/>
      </w:pPr>
      <w:r>
        <w:t xml:space="preserve">where no qualitatively or financially worthwhile Bid has been received or there has been no response at all; </w:t>
      </w:r>
    </w:p>
    <w:p w14:paraId="718AEBF8" w14:textId="77777777" w:rsidR="002D2BDC" w:rsidRDefault="001E7327">
      <w:pPr>
        <w:numPr>
          <w:ilvl w:val="0"/>
          <w:numId w:val="8"/>
        </w:numPr>
        <w:ind w:right="3" w:hanging="360"/>
      </w:pPr>
      <w:r>
        <w:t xml:space="preserve">the economic or technical parameters of the project have been fundamentally altered; </w:t>
      </w:r>
    </w:p>
    <w:p w14:paraId="798B8F36" w14:textId="77777777" w:rsidR="002D2BDC" w:rsidRDefault="001E7327">
      <w:pPr>
        <w:numPr>
          <w:ilvl w:val="0"/>
          <w:numId w:val="8"/>
        </w:numPr>
        <w:ind w:right="3" w:hanging="360"/>
      </w:pPr>
      <w:r>
        <w:t xml:space="preserve">exceptional circumstances or force majeure render normal performance of the project impossible; </w:t>
      </w:r>
    </w:p>
    <w:p w14:paraId="7A021036" w14:textId="77777777" w:rsidR="002D2BDC" w:rsidRDefault="001E7327">
      <w:pPr>
        <w:numPr>
          <w:ilvl w:val="0"/>
          <w:numId w:val="8"/>
        </w:numPr>
        <w:ind w:right="3" w:hanging="360"/>
      </w:pPr>
      <w:r>
        <w:t xml:space="preserve">all technically compliant Bids exceed the financial resources available; or </w:t>
      </w:r>
    </w:p>
    <w:p w14:paraId="3C34E2BA" w14:textId="77777777" w:rsidR="002D2BDC" w:rsidRDefault="001E7327">
      <w:pPr>
        <w:numPr>
          <w:ilvl w:val="0"/>
          <w:numId w:val="8"/>
        </w:numPr>
        <w:ind w:right="3" w:hanging="360"/>
      </w:pPr>
      <w:r>
        <w:t xml:space="preserve">there have been irregularities in the procedure, in particular where these have prevented fair competition. </w:t>
      </w:r>
    </w:p>
    <w:p w14:paraId="53EABDD4" w14:textId="77777777" w:rsidR="002D2BDC" w:rsidRDefault="001E7327">
      <w:pPr>
        <w:spacing w:after="0" w:line="259" w:lineRule="auto"/>
        <w:ind w:left="0" w:right="0" w:firstLine="0"/>
        <w:jc w:val="left"/>
      </w:pPr>
      <w:r>
        <w:t xml:space="preserve"> </w:t>
      </w:r>
    </w:p>
    <w:p w14:paraId="6F815A0F" w14:textId="77777777" w:rsidR="002D2BDC" w:rsidRDefault="001E7327">
      <w:pPr>
        <w:ind w:left="-5" w:right="3"/>
      </w:pPr>
      <w:r>
        <w:lastRenderedPageBreak/>
        <w:t xml:space="preserve">DRC shall not be liable for damages, whatever their nature (in particular damages for loss of profits) or relationship to the cancellation of an RFP, even if DRC has been advised of the possibility of damages. The publication of a procurement notice does not commit DRC to implement the </w:t>
      </w:r>
      <w:proofErr w:type="spellStart"/>
      <w:r>
        <w:t>programme</w:t>
      </w:r>
      <w:proofErr w:type="spellEnd"/>
      <w:r>
        <w:t xml:space="preserve"> or project announced. </w:t>
      </w:r>
    </w:p>
    <w:p w14:paraId="5068EECE" w14:textId="77777777" w:rsidR="002D2BDC" w:rsidRDefault="001E7327">
      <w:pPr>
        <w:spacing w:after="12" w:line="259" w:lineRule="auto"/>
        <w:ind w:left="0" w:right="0" w:firstLine="0"/>
        <w:jc w:val="left"/>
      </w:pPr>
      <w:r>
        <w:t xml:space="preserve"> </w:t>
      </w:r>
    </w:p>
    <w:p w14:paraId="649E2A54" w14:textId="77777777" w:rsidR="002D2BDC" w:rsidRDefault="001E7327">
      <w:pPr>
        <w:pStyle w:val="Heading3"/>
        <w:tabs>
          <w:tab w:val="center" w:pos="1790"/>
        </w:tabs>
        <w:ind w:left="-15" w:firstLine="0"/>
      </w:pPr>
      <w:r>
        <w:t>XIX.</w:t>
      </w:r>
      <w:r>
        <w:rPr>
          <w:rFonts w:ascii="Arial" w:eastAsia="Arial" w:hAnsi="Arial" w:cs="Arial"/>
        </w:rPr>
        <w:t xml:space="preserve"> </w:t>
      </w:r>
      <w:r>
        <w:rPr>
          <w:rFonts w:ascii="Arial" w:eastAsia="Arial" w:hAnsi="Arial" w:cs="Arial"/>
        </w:rPr>
        <w:tab/>
      </w:r>
      <w:r>
        <w:t xml:space="preserve">QUERIES ABOUT THIS RFP </w:t>
      </w:r>
    </w:p>
    <w:p w14:paraId="1370A7B2" w14:textId="77777777" w:rsidR="0000704B" w:rsidRPr="0000704B" w:rsidRDefault="0000704B" w:rsidP="0000704B">
      <w:pPr>
        <w:spacing w:after="0" w:line="240" w:lineRule="auto"/>
        <w:ind w:left="0" w:right="0" w:firstLine="0"/>
        <w:rPr>
          <w:rFonts w:eastAsia="Times New Roman" w:cs="Times New Roman"/>
          <w:color w:val="auto"/>
          <w:kern w:val="0"/>
          <w:szCs w:val="20"/>
          <w:lang w:val="en-GB"/>
          <w14:ligatures w14:val="none"/>
        </w:rPr>
      </w:pPr>
      <w:r w:rsidRPr="0000704B">
        <w:rPr>
          <w:rFonts w:eastAsia="Times New Roman" w:cs="Times New Roman"/>
          <w:color w:val="auto"/>
          <w:kern w:val="0"/>
          <w:szCs w:val="20"/>
          <w:lang w:val="en-GB"/>
          <w14:ligatures w14:val="none"/>
        </w:rPr>
        <w:t xml:space="preserve">For queries on this RFP, please contact the Procurement department, </w:t>
      </w:r>
    </w:p>
    <w:p w14:paraId="71D6FAD9" w14:textId="77777777" w:rsidR="0000704B" w:rsidRDefault="004C04EF" w:rsidP="0000704B">
      <w:pPr>
        <w:spacing w:after="0" w:line="259" w:lineRule="auto"/>
        <w:ind w:left="0" w:right="0" w:firstLine="0"/>
        <w:jc w:val="left"/>
        <w:rPr>
          <w:rFonts w:eastAsia="Times New Roman" w:cs="Times New Roman"/>
          <w:color w:val="105CB6"/>
          <w:kern w:val="0"/>
          <w:szCs w:val="20"/>
          <w:lang w:val="en-GB"/>
          <w14:ligatures w14:val="none"/>
        </w:rPr>
      </w:pPr>
      <w:hyperlink r:id="rId35" w:history="1">
        <w:r w:rsidR="0000704B" w:rsidRPr="0000704B">
          <w:rPr>
            <w:rFonts w:eastAsia="Times New Roman" w:cs="Times New Roman"/>
            <w:color w:val="105CB6"/>
            <w:kern w:val="0"/>
            <w:szCs w:val="20"/>
            <w:lang w:val="en-GB"/>
            <w14:ligatures w14:val="none"/>
          </w:rPr>
          <w:t>procurement.ro01@drc.ngo</w:t>
        </w:r>
      </w:hyperlink>
    </w:p>
    <w:p w14:paraId="569BEE0C" w14:textId="5AC27A34" w:rsidR="002D2BDC" w:rsidRDefault="001E7327" w:rsidP="0000704B">
      <w:pPr>
        <w:spacing w:after="0" w:line="259" w:lineRule="auto"/>
        <w:ind w:left="0" w:right="0" w:firstLine="0"/>
        <w:jc w:val="left"/>
      </w:pPr>
      <w:r>
        <w:t xml:space="preserve"> </w:t>
      </w:r>
    </w:p>
    <w:p w14:paraId="7CC91E1C" w14:textId="77777777" w:rsidR="0000704B" w:rsidRPr="0000704B" w:rsidRDefault="0000704B" w:rsidP="0000704B">
      <w:pPr>
        <w:tabs>
          <w:tab w:val="left" w:pos="0"/>
        </w:tabs>
        <w:spacing w:after="0" w:line="240" w:lineRule="auto"/>
        <w:ind w:left="0" w:right="0" w:firstLine="0"/>
        <w:rPr>
          <w:rFonts w:eastAsia="Times New Roman" w:cs="Arial"/>
          <w:color w:val="222222"/>
          <w:kern w:val="0"/>
          <w:szCs w:val="22"/>
          <w:lang w:val="en-GB"/>
          <w14:ligatures w14:val="none"/>
        </w:rPr>
      </w:pPr>
      <w:r w:rsidRPr="0000704B">
        <w:rPr>
          <w:rFonts w:eastAsia="Times New Roman" w:cs="Arial"/>
          <w:color w:val="222222"/>
          <w:kern w:val="0"/>
          <w:szCs w:val="22"/>
          <w:lang w:val="en-GB"/>
          <w14:ligatures w14:val="none"/>
        </w:rPr>
        <w:t xml:space="preserve">All questions regarding this RFP shall be submitted in writing to the above. On the subject line, please indicate the RFP number. </w:t>
      </w:r>
      <w:r w:rsidRPr="0000704B">
        <w:rPr>
          <w:rFonts w:eastAsia="Times New Roman" w:cs="Arial"/>
          <w:b/>
          <w:color w:val="222222"/>
          <w:kern w:val="0"/>
          <w:szCs w:val="22"/>
          <w:lang w:val="en-GB"/>
          <w14:ligatures w14:val="none"/>
        </w:rPr>
        <w:t xml:space="preserve">Bids shall </w:t>
      </w:r>
      <w:r w:rsidRPr="0000704B">
        <w:rPr>
          <w:rFonts w:eastAsia="Times New Roman" w:cs="Arial"/>
          <w:b/>
          <w:color w:val="222222"/>
          <w:kern w:val="0"/>
          <w:szCs w:val="22"/>
          <w:u w:val="single"/>
          <w:lang w:val="en-GB"/>
          <w14:ligatures w14:val="none"/>
        </w:rPr>
        <w:t>not</w:t>
      </w:r>
      <w:r w:rsidRPr="0000704B">
        <w:rPr>
          <w:rFonts w:eastAsia="Times New Roman" w:cs="Arial"/>
          <w:b/>
          <w:color w:val="222222"/>
          <w:kern w:val="0"/>
          <w:szCs w:val="22"/>
          <w:lang w:val="en-GB"/>
          <w14:ligatures w14:val="none"/>
        </w:rPr>
        <w:t xml:space="preserve"> be sent to the above email</w:t>
      </w:r>
      <w:r w:rsidRPr="0000704B">
        <w:rPr>
          <w:rFonts w:eastAsia="Times New Roman" w:cs="Arial"/>
          <w:color w:val="222222"/>
          <w:kern w:val="0"/>
          <w:szCs w:val="22"/>
          <w:lang w:val="en-GB"/>
          <w14:ligatures w14:val="none"/>
        </w:rPr>
        <w:t>.</w:t>
      </w:r>
    </w:p>
    <w:p w14:paraId="4A951501" w14:textId="77777777" w:rsidR="0000704B" w:rsidRPr="0000704B" w:rsidRDefault="0000704B" w:rsidP="0000704B">
      <w:pPr>
        <w:tabs>
          <w:tab w:val="left" w:pos="0"/>
        </w:tabs>
        <w:spacing w:after="0" w:line="240" w:lineRule="auto"/>
        <w:ind w:left="0" w:right="0" w:firstLine="0"/>
        <w:rPr>
          <w:rFonts w:eastAsia="Times New Roman" w:cs="Arial"/>
          <w:color w:val="222222"/>
          <w:kern w:val="0"/>
          <w:szCs w:val="22"/>
          <w:lang w:val="en-GB"/>
          <w14:ligatures w14:val="none"/>
        </w:rPr>
      </w:pPr>
    </w:p>
    <w:p w14:paraId="066F6842" w14:textId="77777777" w:rsidR="00A633B5" w:rsidRDefault="0000704B" w:rsidP="00A633B5">
      <w:pPr>
        <w:spacing w:after="0" w:line="240" w:lineRule="auto"/>
        <w:ind w:left="0" w:right="0" w:firstLine="0"/>
        <w:jc w:val="left"/>
        <w:rPr>
          <w:rFonts w:ascii="Times New Roman" w:eastAsia="Times New Roman" w:hAnsi="Times New Roman" w:cs="Times New Roman"/>
          <w:color w:val="auto"/>
        </w:rPr>
      </w:pPr>
      <w:r w:rsidRPr="0000704B">
        <w:rPr>
          <w:rFonts w:eastAsia="Times New Roman" w:cs="Arial"/>
          <w:color w:val="222222"/>
          <w:kern w:val="0"/>
          <w:szCs w:val="22"/>
          <w:lang w:val="en-GB"/>
          <w14:ligatures w14:val="none"/>
        </w:rPr>
        <w:t xml:space="preserve">All questions during the tender period, as well as the associated answers, will be accessed by all suppliers through the following link: </w:t>
      </w:r>
      <w:hyperlink r:id="rId36" w:history="1">
        <w:r w:rsidR="00A633B5">
          <w:rPr>
            <w:rStyle w:val="Hyperlink"/>
          </w:rPr>
          <w:t>RFP-RO01-003581 Software Development Consultancy for the Design, Development and Roll-out of a Referral Management System</w:t>
        </w:r>
      </w:hyperlink>
    </w:p>
    <w:p w14:paraId="3E5F9E2F" w14:textId="77777777" w:rsidR="002D2BDC" w:rsidRDefault="001E7327">
      <w:pPr>
        <w:spacing w:after="12" w:line="259" w:lineRule="auto"/>
        <w:ind w:left="0" w:right="0" w:firstLine="0"/>
        <w:jc w:val="left"/>
      </w:pPr>
      <w:r>
        <w:t xml:space="preserve"> </w:t>
      </w:r>
    </w:p>
    <w:p w14:paraId="75443721" w14:textId="77777777" w:rsidR="002D2BDC" w:rsidRDefault="001E7327">
      <w:pPr>
        <w:pStyle w:val="Heading3"/>
        <w:tabs>
          <w:tab w:val="center" w:pos="1445"/>
        </w:tabs>
        <w:ind w:left="-15" w:firstLine="0"/>
      </w:pPr>
      <w:r>
        <w:t>XX.</w:t>
      </w:r>
      <w:r>
        <w:rPr>
          <w:rFonts w:ascii="Arial" w:eastAsia="Arial" w:hAnsi="Arial" w:cs="Arial"/>
        </w:rPr>
        <w:t xml:space="preserve"> </w:t>
      </w:r>
      <w:r>
        <w:rPr>
          <w:rFonts w:ascii="Arial" w:eastAsia="Arial" w:hAnsi="Arial" w:cs="Arial"/>
        </w:rPr>
        <w:tab/>
      </w:r>
      <w:r>
        <w:t xml:space="preserve">RFP DOCUMENTS </w:t>
      </w:r>
    </w:p>
    <w:p w14:paraId="5503E6D2" w14:textId="77777777" w:rsidR="002D2BDC" w:rsidRDefault="001E7327">
      <w:pPr>
        <w:ind w:left="-5" w:right="3"/>
      </w:pPr>
      <w:r>
        <w:t xml:space="preserve">This RFP document contains the following: </w:t>
      </w:r>
    </w:p>
    <w:p w14:paraId="11BAED9E" w14:textId="77777777" w:rsidR="002D2BDC" w:rsidRDefault="001E7327">
      <w:pPr>
        <w:spacing w:after="12" w:line="259" w:lineRule="auto"/>
        <w:ind w:left="0" w:right="0" w:firstLine="0"/>
        <w:jc w:val="left"/>
      </w:pPr>
      <w:r>
        <w:t xml:space="preserve"> </w:t>
      </w:r>
    </w:p>
    <w:p w14:paraId="4B3A8C62" w14:textId="77777777" w:rsidR="002D2BDC" w:rsidRDefault="001E7327">
      <w:pPr>
        <w:numPr>
          <w:ilvl w:val="0"/>
          <w:numId w:val="9"/>
        </w:numPr>
        <w:spacing w:after="57"/>
        <w:ind w:right="3" w:hanging="360"/>
      </w:pPr>
      <w:r>
        <w:t xml:space="preserve">This covering Letter </w:t>
      </w:r>
    </w:p>
    <w:p w14:paraId="2028581B" w14:textId="77777777" w:rsidR="002D2BDC" w:rsidRDefault="001E7327">
      <w:pPr>
        <w:numPr>
          <w:ilvl w:val="0"/>
          <w:numId w:val="9"/>
        </w:numPr>
        <w:spacing w:after="57"/>
        <w:ind w:right="3" w:hanging="360"/>
      </w:pPr>
      <w:r>
        <w:t xml:space="preserve">Annex A: </w:t>
      </w:r>
      <w:r>
        <w:tab/>
        <w:t xml:space="preserve">DRC Bid Form (Financial bid) </w:t>
      </w:r>
    </w:p>
    <w:p w14:paraId="46C8C8BE" w14:textId="77777777" w:rsidR="002D2BDC" w:rsidRDefault="001E7327">
      <w:pPr>
        <w:numPr>
          <w:ilvl w:val="0"/>
          <w:numId w:val="9"/>
        </w:numPr>
        <w:spacing w:after="57"/>
        <w:ind w:right="3" w:hanging="360"/>
      </w:pPr>
      <w:r>
        <w:t xml:space="preserve">Annex B: </w:t>
      </w:r>
      <w:r>
        <w:tab/>
        <w:t xml:space="preserve">Tender and Contract Award Acknowledgment Certificate </w:t>
      </w:r>
    </w:p>
    <w:p w14:paraId="1FC9FF10" w14:textId="77777777" w:rsidR="002D2BDC" w:rsidRDefault="001E7327">
      <w:pPr>
        <w:numPr>
          <w:ilvl w:val="0"/>
          <w:numId w:val="9"/>
        </w:numPr>
        <w:spacing w:after="57"/>
        <w:ind w:right="3" w:hanging="360"/>
      </w:pPr>
      <w:r>
        <w:t xml:space="preserve">Annex C: </w:t>
      </w:r>
      <w:r>
        <w:tab/>
        <w:t xml:space="preserve">DRC General Conditions of Contract  </w:t>
      </w:r>
    </w:p>
    <w:p w14:paraId="234ABAB8" w14:textId="77777777" w:rsidR="002D2BDC" w:rsidRDefault="001E7327">
      <w:pPr>
        <w:numPr>
          <w:ilvl w:val="0"/>
          <w:numId w:val="9"/>
        </w:numPr>
        <w:spacing w:after="57"/>
        <w:ind w:right="3" w:hanging="360"/>
      </w:pPr>
      <w:r>
        <w:t xml:space="preserve">Annex D: </w:t>
      </w:r>
      <w:r>
        <w:tab/>
        <w:t xml:space="preserve">DRC Supplier Code of Conduct </w:t>
      </w:r>
    </w:p>
    <w:p w14:paraId="04E9D746" w14:textId="77777777" w:rsidR="002D2BDC" w:rsidRDefault="001E7327">
      <w:pPr>
        <w:numPr>
          <w:ilvl w:val="0"/>
          <w:numId w:val="9"/>
        </w:numPr>
        <w:spacing w:after="57"/>
        <w:ind w:right="3" w:hanging="360"/>
      </w:pPr>
      <w:r>
        <w:t xml:space="preserve">Annex E: </w:t>
      </w:r>
      <w:r>
        <w:tab/>
        <w:t xml:space="preserve">Supplier Profile and Registration Form </w:t>
      </w:r>
    </w:p>
    <w:p w14:paraId="19F45546" w14:textId="77777777" w:rsidR="002D2BDC" w:rsidRDefault="001E7327">
      <w:pPr>
        <w:numPr>
          <w:ilvl w:val="0"/>
          <w:numId w:val="9"/>
        </w:numPr>
        <w:spacing w:after="57"/>
        <w:ind w:right="3" w:hanging="360"/>
      </w:pPr>
      <w:r>
        <w:t xml:space="preserve">Annex F:  </w:t>
      </w:r>
      <w:r>
        <w:tab/>
        <w:t xml:space="preserve">Terms of Reference </w:t>
      </w:r>
    </w:p>
    <w:p w14:paraId="4D7824C9" w14:textId="77777777" w:rsidR="002D2BDC" w:rsidRDefault="001E7327">
      <w:pPr>
        <w:numPr>
          <w:ilvl w:val="0"/>
          <w:numId w:val="9"/>
        </w:numPr>
        <w:spacing w:after="58"/>
        <w:ind w:right="3" w:hanging="360"/>
      </w:pPr>
      <w:r>
        <w:t xml:space="preserve">Annex G: </w:t>
      </w:r>
      <w:r>
        <w:tab/>
        <w:t xml:space="preserve">Consultant Declaration Form </w:t>
      </w:r>
    </w:p>
    <w:p w14:paraId="1528225E" w14:textId="7AFF51AA" w:rsidR="002D2BDC" w:rsidRDefault="001E7327">
      <w:pPr>
        <w:numPr>
          <w:ilvl w:val="0"/>
          <w:numId w:val="9"/>
        </w:numPr>
        <w:ind w:right="3" w:hanging="360"/>
      </w:pPr>
      <w:r>
        <w:t>Annex H: Consultancy Contract Template</w:t>
      </w:r>
      <w:r w:rsidR="00A633B5">
        <w:t xml:space="preserve"> </w:t>
      </w:r>
      <w:r>
        <w:t xml:space="preserve">(For your information, DRC will request awarded bidder to sign prior to contract signing). </w:t>
      </w:r>
    </w:p>
    <w:p w14:paraId="3FBB207A" w14:textId="77777777" w:rsidR="002D2BDC" w:rsidRDefault="001E7327">
      <w:pPr>
        <w:spacing w:after="18" w:line="259" w:lineRule="auto"/>
        <w:ind w:left="0" w:right="0" w:firstLine="0"/>
        <w:jc w:val="left"/>
      </w:pPr>
      <w:r>
        <w:t xml:space="preserve"> </w:t>
      </w:r>
    </w:p>
    <w:p w14:paraId="08D9C83B" w14:textId="77777777" w:rsidR="002D2BDC" w:rsidRDefault="001E7327">
      <w:pPr>
        <w:spacing w:after="0" w:line="259" w:lineRule="auto"/>
        <w:ind w:left="720" w:right="0" w:firstLine="0"/>
        <w:jc w:val="left"/>
      </w:pPr>
      <w:r>
        <w:t xml:space="preserve"> </w:t>
      </w:r>
    </w:p>
    <w:p w14:paraId="25E34618" w14:textId="77777777" w:rsidR="002D2BDC" w:rsidRDefault="001E7327">
      <w:pPr>
        <w:ind w:left="-5" w:right="3"/>
      </w:pPr>
      <w: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1B04C536" w14:textId="77777777" w:rsidR="002D2BDC" w:rsidRDefault="001E7327">
      <w:pPr>
        <w:spacing w:after="0" w:line="259" w:lineRule="auto"/>
        <w:ind w:left="0" w:right="0" w:firstLine="0"/>
        <w:jc w:val="left"/>
      </w:pPr>
      <w:r>
        <w:t xml:space="preserve"> </w:t>
      </w:r>
    </w:p>
    <w:p w14:paraId="210E6ED4" w14:textId="77777777" w:rsidR="002D2BDC" w:rsidRDefault="001E7327">
      <w:pPr>
        <w:ind w:left="-5" w:right="3"/>
      </w:pPr>
      <w:r>
        <w:t xml:space="preserve">Yours sincerely </w:t>
      </w:r>
    </w:p>
    <w:p w14:paraId="41BE760F" w14:textId="77777777" w:rsidR="002D2BDC" w:rsidRDefault="001E7327">
      <w:pPr>
        <w:spacing w:after="0" w:line="259" w:lineRule="auto"/>
        <w:ind w:left="0" w:right="0" w:firstLine="0"/>
        <w:jc w:val="left"/>
      </w:pPr>
      <w:r>
        <w:t xml:space="preserve"> </w:t>
      </w:r>
    </w:p>
    <w:p w14:paraId="42C3FC62" w14:textId="77777777" w:rsidR="002D2BDC" w:rsidRDefault="001E7327">
      <w:pPr>
        <w:ind w:left="-5" w:right="3"/>
      </w:pPr>
      <w:r>
        <w:t xml:space="preserve">Supply Chain Department </w:t>
      </w:r>
    </w:p>
    <w:p w14:paraId="73B61AC2" w14:textId="77777777" w:rsidR="002D2BDC" w:rsidRDefault="001E7327">
      <w:pPr>
        <w:spacing w:after="0" w:line="259" w:lineRule="auto"/>
        <w:ind w:left="0" w:right="0" w:firstLine="0"/>
        <w:jc w:val="left"/>
      </w:pPr>
      <w:r>
        <w:t xml:space="preserve"> </w:t>
      </w:r>
    </w:p>
    <w:p w14:paraId="2C2D788B" w14:textId="77777777" w:rsidR="002D2BDC" w:rsidRDefault="001E7327">
      <w:pPr>
        <w:spacing w:after="0" w:line="259" w:lineRule="auto"/>
        <w:ind w:left="0" w:right="0" w:firstLine="0"/>
        <w:jc w:val="left"/>
      </w:pPr>
      <w:r>
        <w:t xml:space="preserve"> </w:t>
      </w:r>
    </w:p>
    <w:p w14:paraId="67762DE8" w14:textId="77777777" w:rsidR="002D2BDC" w:rsidRDefault="001E7327">
      <w:pPr>
        <w:spacing w:after="45" w:line="259" w:lineRule="auto"/>
        <w:ind w:left="-29" w:right="-27" w:firstLine="0"/>
        <w:jc w:val="left"/>
      </w:pPr>
      <w:r>
        <w:rPr>
          <w:noProof/>
          <w:sz w:val="22"/>
        </w:rPr>
        <mc:AlternateContent>
          <mc:Choice Requires="wpg">
            <w:drawing>
              <wp:inline distT="0" distB="0" distL="0" distR="0" wp14:anchorId="73BD071F" wp14:editId="35C7144B">
                <wp:extent cx="6438265" cy="18288"/>
                <wp:effectExtent l="0" t="0" r="0" b="0"/>
                <wp:docPr id="22139" name="Group 22139"/>
                <wp:cNvGraphicFramePr/>
                <a:graphic xmlns:a="http://schemas.openxmlformats.org/drawingml/2006/main">
                  <a:graphicData uri="http://schemas.microsoft.com/office/word/2010/wordprocessingGroup">
                    <wpg:wgp>
                      <wpg:cNvGrpSpPr/>
                      <wpg:grpSpPr>
                        <a:xfrm>
                          <a:off x="0" y="0"/>
                          <a:ext cx="6438265" cy="18288"/>
                          <a:chOff x="0" y="0"/>
                          <a:chExt cx="6438265" cy="18288"/>
                        </a:xfrm>
                      </wpg:grpSpPr>
                      <wps:wsp>
                        <wps:cNvPr id="26566" name="Shape 26566"/>
                        <wps:cNvSpPr/>
                        <wps:spPr>
                          <a:xfrm>
                            <a:off x="0" y="0"/>
                            <a:ext cx="6438265" cy="18288"/>
                          </a:xfrm>
                          <a:custGeom>
                            <a:avLst/>
                            <a:gdLst/>
                            <a:ahLst/>
                            <a:cxnLst/>
                            <a:rect l="0" t="0" r="0" b="0"/>
                            <a:pathLst>
                              <a:path w="6438265" h="18288">
                                <a:moveTo>
                                  <a:pt x="0" y="0"/>
                                </a:moveTo>
                                <a:lnTo>
                                  <a:pt x="6438265" y="0"/>
                                </a:lnTo>
                                <a:lnTo>
                                  <a:pt x="643826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59D22ECD" id="Group 22139" o:spid="_x0000_s1026" style="width:506.95pt;height:1.45pt;mso-position-horizontal-relative:char;mso-position-vertical-relative:line" coordsize="643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">
                <v:shape id="Shape 26566" o:spid="_x0000_s1027" style="position:absolute;width:64382;height:182;visibility:visible;mso-wrap-style:square;v-text-anchor:top" coordsize="6438265,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" path="m,l6438265,r,18288l,18288,,e" fillcolor="black" stroked="f" strokeweight="0">
                  <v:stroke miterlimit="83231f" joinstyle="miter"/>
                  <v:path arrowok="t" textboxrect="0,0,6438265,18288"/>
                </v:shape>
                <w10:anchorlock/>
              </v:group>
            </w:pict>
          </mc:Fallback>
        </mc:AlternateContent>
      </w:r>
    </w:p>
    <w:p w14:paraId="3BCC0D13" w14:textId="77777777" w:rsidR="002D2BDC" w:rsidRDefault="001E7327">
      <w:pPr>
        <w:spacing w:after="0" w:line="259" w:lineRule="auto"/>
        <w:ind w:left="0" w:right="0" w:firstLine="0"/>
        <w:jc w:val="left"/>
      </w:pPr>
      <w:r>
        <w:t xml:space="preserve"> </w:t>
      </w:r>
    </w:p>
    <w:p w14:paraId="1E1E6C0B" w14:textId="77777777" w:rsidR="002D2BDC" w:rsidRDefault="001E7327">
      <w:pPr>
        <w:spacing w:after="0" w:line="259" w:lineRule="auto"/>
        <w:ind w:left="0" w:right="0" w:firstLine="0"/>
        <w:jc w:val="left"/>
      </w:pPr>
      <w:r>
        <w:t xml:space="preserve"> </w:t>
      </w:r>
    </w:p>
    <w:sectPr w:rsidR="002D2BDC">
      <w:footerReference w:type="even" r:id="rId37"/>
      <w:footerReference w:type="default" r:id="rId38"/>
      <w:footerReference w:type="first" r:id="rId39"/>
      <w:pgSz w:w="12240" w:h="15840"/>
      <w:pgMar w:top="1483" w:right="716" w:bottom="1459" w:left="1440" w:header="720"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893D0" w14:textId="77777777" w:rsidR="004C04EF" w:rsidRDefault="004C04EF">
      <w:pPr>
        <w:spacing w:after="0" w:line="240" w:lineRule="auto"/>
      </w:pPr>
      <w:r>
        <w:separator/>
      </w:r>
    </w:p>
  </w:endnote>
  <w:endnote w:type="continuationSeparator" w:id="0">
    <w:p w14:paraId="7BD40B0E" w14:textId="77777777" w:rsidR="004C04EF" w:rsidRDefault="004C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032CF" w14:textId="77777777" w:rsidR="004C04EF" w:rsidRDefault="004C04EF">
    <w:pPr>
      <w:tabs>
        <w:tab w:val="center" w:pos="4321"/>
        <w:tab w:val="center" w:pos="8141"/>
      </w:tabs>
      <w:spacing w:after="0" w:line="259" w:lineRule="auto"/>
      <w:ind w:left="0" w:right="0" w:firstLine="0"/>
      <w:jc w:val="left"/>
    </w:pPr>
    <w:r>
      <w:rPr>
        <w:b/>
        <w:sz w:val="22"/>
      </w:rPr>
      <w:t>RFP# SOM-CO-2023-013</w:t>
    </w:r>
    <w:r>
      <w:t xml:space="preserve"> </w:t>
    </w:r>
    <w:r>
      <w:tab/>
      <w:t xml:space="preserve"> </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12</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7A90B" w14:textId="50C69709" w:rsidR="004C04EF" w:rsidRDefault="004C04EF">
    <w:pPr>
      <w:tabs>
        <w:tab w:val="center" w:pos="4321"/>
        <w:tab w:val="center" w:pos="8141"/>
      </w:tabs>
      <w:spacing w:after="0" w:line="259" w:lineRule="auto"/>
      <w:ind w:left="0" w:right="0" w:firstLine="0"/>
      <w:jc w:val="left"/>
    </w:pPr>
    <w:r>
      <w:rPr>
        <w:sz w:val="22"/>
      </w:rPr>
      <w:t>RFP-RO01-003581</w:t>
    </w:r>
    <w:r>
      <w:tab/>
      <w:t xml:space="preserve"> </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12</w:t>
      </w:r>
    </w:fldSimple>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DFC3" w14:textId="77777777" w:rsidR="004C04EF" w:rsidRDefault="004C04EF">
    <w:pPr>
      <w:tabs>
        <w:tab w:val="center" w:pos="4321"/>
        <w:tab w:val="center" w:pos="8141"/>
      </w:tabs>
      <w:spacing w:after="0" w:line="259" w:lineRule="auto"/>
      <w:ind w:left="0" w:right="0" w:firstLine="0"/>
      <w:jc w:val="left"/>
    </w:pPr>
    <w:r>
      <w:rPr>
        <w:b/>
        <w:sz w:val="22"/>
      </w:rPr>
      <w:t>RFP# SOM-CO-2023-013</w:t>
    </w:r>
    <w:r>
      <w:t xml:space="preserve"> </w:t>
    </w:r>
    <w:r>
      <w:tab/>
      <w:t xml:space="preserve"> </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12</w:t>
      </w:r>
    </w:fldSimple>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52497" w14:textId="77777777" w:rsidR="004C04EF" w:rsidRDefault="004C04EF">
    <w:pPr>
      <w:tabs>
        <w:tab w:val="center" w:pos="4321"/>
        <w:tab w:val="center" w:pos="8089"/>
      </w:tabs>
      <w:spacing w:after="0" w:line="259" w:lineRule="auto"/>
      <w:ind w:left="0" w:right="0" w:firstLine="0"/>
      <w:jc w:val="left"/>
    </w:pPr>
    <w:r>
      <w:rPr>
        <w:b/>
        <w:sz w:val="22"/>
      </w:rPr>
      <w:t>RFP# SOM-CO-2023-013</w:t>
    </w:r>
    <w:r>
      <w:t xml:space="preserve"> </w:t>
    </w:r>
    <w:r>
      <w:tab/>
      <w:t xml:space="preserve"> </w:t>
    </w:r>
    <w:r>
      <w:tab/>
      <w:t xml:space="preserve">Page </w:t>
    </w:r>
    <w:r>
      <w:fldChar w:fldCharType="begin"/>
    </w:r>
    <w:r>
      <w:instrText xml:space="preserve"> PAGE   \* MERGEFORMAT </w:instrText>
    </w:r>
    <w:r>
      <w:fldChar w:fldCharType="separate"/>
    </w:r>
    <w:r>
      <w:t>10</w:t>
    </w:r>
    <w:r>
      <w:fldChar w:fldCharType="end"/>
    </w:r>
    <w:r>
      <w:t xml:space="preserve"> of </w:t>
    </w:r>
    <w:fldSimple w:instr=" NUMPAGES   \* MERGEFORMAT ">
      <w:r>
        <w:t>12</w:t>
      </w:r>
    </w:fldSimple>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1D634" w14:textId="5605746F" w:rsidR="004C04EF" w:rsidRDefault="004C04EF">
    <w:pPr>
      <w:tabs>
        <w:tab w:val="center" w:pos="4321"/>
        <w:tab w:val="center" w:pos="8089"/>
      </w:tabs>
      <w:spacing w:after="0" w:line="259" w:lineRule="auto"/>
      <w:ind w:left="0" w:right="0" w:firstLine="0"/>
      <w:jc w:val="left"/>
    </w:pPr>
    <w:r w:rsidRPr="00100E87">
      <w:rPr>
        <w:b/>
        <w:sz w:val="22"/>
      </w:rPr>
      <w:t>RFP-RO01-003581</w:t>
    </w:r>
    <w:r>
      <w:tab/>
      <w:t xml:space="preserve"> </w:t>
    </w:r>
    <w:r>
      <w:tab/>
      <w:t xml:space="preserve">Page </w:t>
    </w:r>
    <w:r>
      <w:fldChar w:fldCharType="begin"/>
    </w:r>
    <w:r>
      <w:instrText xml:space="preserve"> PAGE   \* MERGEFORMAT </w:instrText>
    </w:r>
    <w:r>
      <w:fldChar w:fldCharType="separate"/>
    </w:r>
    <w:r>
      <w:t>10</w:t>
    </w:r>
    <w:r>
      <w:fldChar w:fldCharType="end"/>
    </w:r>
    <w:r>
      <w:t xml:space="preserve"> of </w:t>
    </w:r>
    <w:fldSimple w:instr=" NUMPAGES   \* MERGEFORMAT ">
      <w:r>
        <w:t>12</w:t>
      </w:r>
    </w:fldSimple>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31452" w14:textId="77777777" w:rsidR="004C04EF" w:rsidRDefault="004C04EF">
    <w:pPr>
      <w:tabs>
        <w:tab w:val="center" w:pos="4321"/>
        <w:tab w:val="center" w:pos="8089"/>
      </w:tabs>
      <w:spacing w:after="0" w:line="259" w:lineRule="auto"/>
      <w:ind w:left="0" w:right="0" w:firstLine="0"/>
      <w:jc w:val="left"/>
    </w:pPr>
    <w:r>
      <w:rPr>
        <w:b/>
        <w:sz w:val="22"/>
      </w:rPr>
      <w:t>RFP# SOM-CO-2023-013</w:t>
    </w:r>
    <w:r>
      <w:t xml:space="preserve"> </w:t>
    </w:r>
    <w:r>
      <w:tab/>
      <w:t xml:space="preserve"> </w:t>
    </w:r>
    <w:r>
      <w:tab/>
      <w:t xml:space="preserve">Page </w:t>
    </w:r>
    <w:r>
      <w:fldChar w:fldCharType="begin"/>
    </w:r>
    <w:r>
      <w:instrText xml:space="preserve"> PAGE   \* MERGEFORMAT </w:instrText>
    </w:r>
    <w:r>
      <w:fldChar w:fldCharType="separate"/>
    </w:r>
    <w:r>
      <w:t>10</w:t>
    </w:r>
    <w:r>
      <w:fldChar w:fldCharType="end"/>
    </w:r>
    <w:r>
      <w:t xml:space="preserve"> of </w:t>
    </w:r>
    <w:fldSimple w:instr=" NUMPAGES   \* MERGEFORMAT ">
      <w:r>
        <w:t>12</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D6742" w14:textId="77777777" w:rsidR="004C04EF" w:rsidRDefault="004C04EF">
      <w:pPr>
        <w:spacing w:after="0" w:line="240" w:lineRule="auto"/>
      </w:pPr>
      <w:r>
        <w:separator/>
      </w:r>
    </w:p>
  </w:footnote>
  <w:footnote w:type="continuationSeparator" w:id="0">
    <w:p w14:paraId="66938024" w14:textId="77777777" w:rsidR="004C04EF" w:rsidRDefault="004C04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lvlText w:val="%1."/>
      <w:lvlJc w:val="left"/>
      <w:pPr>
        <w:tabs>
          <w:tab w:val="num" w:pos="0"/>
        </w:tabs>
        <w:ind w:left="720" w:hanging="720"/>
      </w:pPr>
      <w:rPr>
        <w:rFonts w:hint="default"/>
      </w:rPr>
    </w:lvl>
    <w:lvl w:ilvl="1">
      <w:start w:val="1"/>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1" w15:restartNumberingAfterBreak="0">
    <w:nsid w:val="01A543D8"/>
    <w:multiLevelType w:val="hybridMultilevel"/>
    <w:tmpl w:val="D408C68A"/>
    <w:lvl w:ilvl="0" w:tplc="2E12D95E">
      <w:start w:val="1"/>
      <w:numFmt w:val="upperLetter"/>
      <w:lvlText w:val="%1."/>
      <w:lvlJc w:val="left"/>
      <w:pPr>
        <w:ind w:left="7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91C6C0E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2C0BE3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84C800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257A013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A4D8644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5E4E472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A2728E9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03FEA640">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22A3CF7"/>
    <w:multiLevelType w:val="hybridMultilevel"/>
    <w:tmpl w:val="245EB1D4"/>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3" w15:restartNumberingAfterBreak="0">
    <w:nsid w:val="02BE587F"/>
    <w:multiLevelType w:val="hybridMultilevel"/>
    <w:tmpl w:val="19E8622E"/>
    <w:lvl w:ilvl="0" w:tplc="F97A5DAC">
      <w:start w:val="1"/>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52B7F"/>
    <w:multiLevelType w:val="hybridMultilevel"/>
    <w:tmpl w:val="A4E677B6"/>
    <w:lvl w:ilvl="0" w:tplc="09F2CF8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409F34">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7B86F62">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FAAD0EA">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0AB6D2">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106D0C4">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E38B73C">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98782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D487A6C">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6836FDD"/>
    <w:multiLevelType w:val="hybridMultilevel"/>
    <w:tmpl w:val="93DC032E"/>
    <w:lvl w:ilvl="0" w:tplc="595EFC76">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1DC7AB2">
      <w:start w:val="1"/>
      <w:numFmt w:val="bullet"/>
      <w:lvlText w:val="o"/>
      <w:lvlJc w:val="left"/>
      <w:pPr>
        <w:ind w:left="14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A2F05A34">
      <w:start w:val="1"/>
      <w:numFmt w:val="bullet"/>
      <w:lvlText w:val="▪"/>
      <w:lvlJc w:val="left"/>
      <w:pPr>
        <w:ind w:left="21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13C841A8">
      <w:start w:val="1"/>
      <w:numFmt w:val="bullet"/>
      <w:lvlText w:val="•"/>
      <w:lvlJc w:val="left"/>
      <w:pPr>
        <w:ind w:left="28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7FAE916">
      <w:start w:val="1"/>
      <w:numFmt w:val="bullet"/>
      <w:lvlText w:val="o"/>
      <w:lvlJc w:val="left"/>
      <w:pPr>
        <w:ind w:left="36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A5B6D6E8">
      <w:start w:val="1"/>
      <w:numFmt w:val="bullet"/>
      <w:lvlText w:val="▪"/>
      <w:lvlJc w:val="left"/>
      <w:pPr>
        <w:ind w:left="43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40E6161A">
      <w:start w:val="1"/>
      <w:numFmt w:val="bullet"/>
      <w:lvlText w:val="•"/>
      <w:lvlJc w:val="left"/>
      <w:pPr>
        <w:ind w:left="50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2A66D44">
      <w:start w:val="1"/>
      <w:numFmt w:val="bullet"/>
      <w:lvlText w:val="o"/>
      <w:lvlJc w:val="left"/>
      <w:pPr>
        <w:ind w:left="57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48C615E">
      <w:start w:val="1"/>
      <w:numFmt w:val="bullet"/>
      <w:lvlText w:val="▪"/>
      <w:lvlJc w:val="left"/>
      <w:pPr>
        <w:ind w:left="64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08851886"/>
    <w:multiLevelType w:val="hybridMultilevel"/>
    <w:tmpl w:val="E8C6B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D53EB"/>
    <w:multiLevelType w:val="multilevel"/>
    <w:tmpl w:val="4A447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08424B"/>
    <w:multiLevelType w:val="hybridMultilevel"/>
    <w:tmpl w:val="E118EF9E"/>
    <w:lvl w:ilvl="0" w:tplc="471C92D8">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B4A1E0">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E2C7620">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41CA2AA">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DC405A">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1AA7C94">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A0519A">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1F26FB8">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3DA507A">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FDF00E5"/>
    <w:multiLevelType w:val="hybridMultilevel"/>
    <w:tmpl w:val="E7E616E2"/>
    <w:lvl w:ilvl="0" w:tplc="5FA6D3A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2E8FF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D169CC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472B70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08211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6AC655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9FAD99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62E4B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D34A1C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4216975"/>
    <w:multiLevelType w:val="hybridMultilevel"/>
    <w:tmpl w:val="F8F687E6"/>
    <w:lvl w:ilvl="0" w:tplc="0F2EA420">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66133E">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2D821F8">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9968A36">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3A3E64">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E1A51DC">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10A9610">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BEC3FA">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F500700">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5E646D2"/>
    <w:multiLevelType w:val="hybridMultilevel"/>
    <w:tmpl w:val="6FDA5994"/>
    <w:lvl w:ilvl="0" w:tplc="F95871A4">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A10F10C">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6280C08">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26A6B60">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32406B2">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4FA5AEE">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A8CBA8">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0B42A6C">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B20BD40">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9E760D1"/>
    <w:multiLevelType w:val="hybridMultilevel"/>
    <w:tmpl w:val="1172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72F6A"/>
    <w:multiLevelType w:val="hybridMultilevel"/>
    <w:tmpl w:val="3FDE7D94"/>
    <w:lvl w:ilvl="0" w:tplc="2380353A">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EAEDD8">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F48FBFC">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D1EF50C">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BF0514C">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FA4B6A4">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8EE3024">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A7674FA">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EC68950">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2E56F32"/>
    <w:multiLevelType w:val="hybridMultilevel"/>
    <w:tmpl w:val="66C40908"/>
    <w:lvl w:ilvl="0" w:tplc="C450AE3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DCEE13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720BC6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B605B4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2E894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79E349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264833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46CC98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C784D2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36C290E"/>
    <w:multiLevelType w:val="multilevel"/>
    <w:tmpl w:val="C6C621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95577D"/>
    <w:multiLevelType w:val="hybridMultilevel"/>
    <w:tmpl w:val="1CB24944"/>
    <w:lvl w:ilvl="0" w:tplc="03B455A0">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A5025AA">
      <w:start w:val="1"/>
      <w:numFmt w:val="bullet"/>
      <w:lvlText w:val="o"/>
      <w:lvlJc w:val="left"/>
      <w:pPr>
        <w:ind w:left="14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5F6C2C78">
      <w:start w:val="1"/>
      <w:numFmt w:val="bullet"/>
      <w:lvlText w:val="▪"/>
      <w:lvlJc w:val="left"/>
      <w:pPr>
        <w:ind w:left="21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4F0A9F04">
      <w:start w:val="1"/>
      <w:numFmt w:val="bullet"/>
      <w:lvlText w:val="•"/>
      <w:lvlJc w:val="left"/>
      <w:pPr>
        <w:ind w:left="28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B0F3CC">
      <w:start w:val="1"/>
      <w:numFmt w:val="bullet"/>
      <w:lvlText w:val="o"/>
      <w:lvlJc w:val="left"/>
      <w:pPr>
        <w:ind w:left="36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A05EBDEC">
      <w:start w:val="1"/>
      <w:numFmt w:val="bullet"/>
      <w:lvlText w:val="▪"/>
      <w:lvlJc w:val="left"/>
      <w:pPr>
        <w:ind w:left="43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95A215A6">
      <w:start w:val="1"/>
      <w:numFmt w:val="bullet"/>
      <w:lvlText w:val="•"/>
      <w:lvlJc w:val="left"/>
      <w:pPr>
        <w:ind w:left="50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4BE1162">
      <w:start w:val="1"/>
      <w:numFmt w:val="bullet"/>
      <w:lvlText w:val="o"/>
      <w:lvlJc w:val="left"/>
      <w:pPr>
        <w:ind w:left="57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6448488">
      <w:start w:val="1"/>
      <w:numFmt w:val="bullet"/>
      <w:lvlText w:val="▪"/>
      <w:lvlJc w:val="left"/>
      <w:pPr>
        <w:ind w:left="64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39287779"/>
    <w:multiLevelType w:val="hybridMultilevel"/>
    <w:tmpl w:val="8058347C"/>
    <w:lvl w:ilvl="0" w:tplc="C70EFAD8">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B0049CA">
      <w:start w:val="1"/>
      <w:numFmt w:val="bullet"/>
      <w:lvlText w:val="o"/>
      <w:lvlJc w:val="left"/>
      <w:pPr>
        <w:ind w:left="14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2670160A">
      <w:start w:val="1"/>
      <w:numFmt w:val="bullet"/>
      <w:lvlText w:val="▪"/>
      <w:lvlJc w:val="left"/>
      <w:pPr>
        <w:ind w:left="21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06926712">
      <w:start w:val="1"/>
      <w:numFmt w:val="bullet"/>
      <w:lvlText w:val="•"/>
      <w:lvlJc w:val="left"/>
      <w:pPr>
        <w:ind w:left="28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67821C2">
      <w:start w:val="1"/>
      <w:numFmt w:val="bullet"/>
      <w:lvlText w:val="o"/>
      <w:lvlJc w:val="left"/>
      <w:pPr>
        <w:ind w:left="36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69DA542E">
      <w:start w:val="1"/>
      <w:numFmt w:val="bullet"/>
      <w:lvlText w:val="▪"/>
      <w:lvlJc w:val="left"/>
      <w:pPr>
        <w:ind w:left="43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C0889D16">
      <w:start w:val="1"/>
      <w:numFmt w:val="bullet"/>
      <w:lvlText w:val="•"/>
      <w:lvlJc w:val="left"/>
      <w:pPr>
        <w:ind w:left="50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6B0C204">
      <w:start w:val="1"/>
      <w:numFmt w:val="bullet"/>
      <w:lvlText w:val="o"/>
      <w:lvlJc w:val="left"/>
      <w:pPr>
        <w:ind w:left="57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A5B6CAB8">
      <w:start w:val="1"/>
      <w:numFmt w:val="bullet"/>
      <w:lvlText w:val="▪"/>
      <w:lvlJc w:val="left"/>
      <w:pPr>
        <w:ind w:left="64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39DD18EE"/>
    <w:multiLevelType w:val="hybridMultilevel"/>
    <w:tmpl w:val="4E929200"/>
    <w:lvl w:ilvl="0" w:tplc="6F42BE1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F46EB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BDAC7E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4F8F40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48715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2DEEE1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970361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B834E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934776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169096A"/>
    <w:multiLevelType w:val="multilevel"/>
    <w:tmpl w:val="C6C621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F4935"/>
    <w:multiLevelType w:val="multilevel"/>
    <w:tmpl w:val="C6C621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1A3D9A"/>
    <w:multiLevelType w:val="hybridMultilevel"/>
    <w:tmpl w:val="047C4A36"/>
    <w:lvl w:ilvl="0" w:tplc="70E47B5C">
      <w:start w:val="1"/>
      <w:numFmt w:val="bullet"/>
      <w:lvlText w:val="•"/>
      <w:lvlJc w:val="left"/>
      <w:pPr>
        <w:ind w:left="9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E8669E">
      <w:start w:val="1"/>
      <w:numFmt w:val="bullet"/>
      <w:lvlText w:val="o"/>
      <w:lvlJc w:val="left"/>
      <w:pPr>
        <w:ind w:left="16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A42DD54">
      <w:start w:val="1"/>
      <w:numFmt w:val="bullet"/>
      <w:lvlText w:val="▪"/>
      <w:lvlJc w:val="left"/>
      <w:pPr>
        <w:ind w:left="23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D347084">
      <w:start w:val="1"/>
      <w:numFmt w:val="bullet"/>
      <w:lvlText w:val="•"/>
      <w:lvlJc w:val="left"/>
      <w:pPr>
        <w:ind w:left="30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B63AD8">
      <w:start w:val="1"/>
      <w:numFmt w:val="bullet"/>
      <w:lvlText w:val="o"/>
      <w:lvlJc w:val="left"/>
      <w:pPr>
        <w:ind w:left="37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F50EBCA">
      <w:start w:val="1"/>
      <w:numFmt w:val="bullet"/>
      <w:lvlText w:val="▪"/>
      <w:lvlJc w:val="left"/>
      <w:pPr>
        <w:ind w:left="4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726BB2">
      <w:start w:val="1"/>
      <w:numFmt w:val="bullet"/>
      <w:lvlText w:val="•"/>
      <w:lvlJc w:val="left"/>
      <w:pPr>
        <w:ind w:left="52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6AFA18">
      <w:start w:val="1"/>
      <w:numFmt w:val="bullet"/>
      <w:lvlText w:val="o"/>
      <w:lvlJc w:val="left"/>
      <w:pPr>
        <w:ind w:left="59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996B1A2">
      <w:start w:val="1"/>
      <w:numFmt w:val="bullet"/>
      <w:lvlText w:val="▪"/>
      <w:lvlJc w:val="left"/>
      <w:pPr>
        <w:ind w:left="6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16C52E4"/>
    <w:multiLevelType w:val="multilevel"/>
    <w:tmpl w:val="C6C621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991DA9"/>
    <w:multiLevelType w:val="hybridMultilevel"/>
    <w:tmpl w:val="18106C1C"/>
    <w:lvl w:ilvl="0" w:tplc="0032D1FC">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D8AC1AC">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D426A9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78CEA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064B8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D4D62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D560AE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4EBC3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489892">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8BE2AF0"/>
    <w:multiLevelType w:val="hybridMultilevel"/>
    <w:tmpl w:val="C966C9D4"/>
    <w:lvl w:ilvl="0" w:tplc="49187408">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CAF760">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AD02FB2">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15ADB74">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6CA05C">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3F04360">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626FA84">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AFC104A">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AFE6638">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D401DE5"/>
    <w:multiLevelType w:val="hybridMultilevel"/>
    <w:tmpl w:val="0A5849C8"/>
    <w:lvl w:ilvl="0" w:tplc="0272352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C8C786">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526C8E">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81ED988">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00834E">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B6E5E4C">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32CC1CC">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0CD05C">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9A6682">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14D02D2"/>
    <w:multiLevelType w:val="hybridMultilevel"/>
    <w:tmpl w:val="BC6E3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BF795B"/>
    <w:multiLevelType w:val="hybridMultilevel"/>
    <w:tmpl w:val="B9E046A0"/>
    <w:lvl w:ilvl="0" w:tplc="E9F6043C">
      <w:start w:val="1"/>
      <w:numFmt w:val="decimal"/>
      <w:lvlText w:val="%1-"/>
      <w:lvlJc w:val="left"/>
      <w:pPr>
        <w:ind w:left="3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B9EAB60C">
      <w:start w:val="1"/>
      <w:numFmt w:val="lowerLetter"/>
      <w:lvlText w:val="%2"/>
      <w:lvlJc w:val="left"/>
      <w:pPr>
        <w:ind w:left="118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669A7FD4">
      <w:start w:val="1"/>
      <w:numFmt w:val="lowerRoman"/>
      <w:lvlText w:val="%3"/>
      <w:lvlJc w:val="left"/>
      <w:pPr>
        <w:ind w:left="190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5FDCE042">
      <w:start w:val="1"/>
      <w:numFmt w:val="decimal"/>
      <w:lvlText w:val="%4"/>
      <w:lvlJc w:val="left"/>
      <w:pPr>
        <w:ind w:left="262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D430C8FA">
      <w:start w:val="1"/>
      <w:numFmt w:val="lowerLetter"/>
      <w:lvlText w:val="%5"/>
      <w:lvlJc w:val="left"/>
      <w:pPr>
        <w:ind w:left="334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C87CEE98">
      <w:start w:val="1"/>
      <w:numFmt w:val="lowerRoman"/>
      <w:lvlText w:val="%6"/>
      <w:lvlJc w:val="left"/>
      <w:pPr>
        <w:ind w:left="406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C2F4BCF8">
      <w:start w:val="1"/>
      <w:numFmt w:val="decimal"/>
      <w:lvlText w:val="%7"/>
      <w:lvlJc w:val="left"/>
      <w:pPr>
        <w:ind w:left="478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28B4F1D2">
      <w:start w:val="1"/>
      <w:numFmt w:val="lowerLetter"/>
      <w:lvlText w:val="%8"/>
      <w:lvlJc w:val="left"/>
      <w:pPr>
        <w:ind w:left="550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C0BEC220">
      <w:start w:val="1"/>
      <w:numFmt w:val="lowerRoman"/>
      <w:lvlText w:val="%9"/>
      <w:lvlJc w:val="left"/>
      <w:pPr>
        <w:ind w:left="622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9E66B65"/>
    <w:multiLevelType w:val="multilevel"/>
    <w:tmpl w:val="C6C621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5950D5"/>
    <w:multiLevelType w:val="hybridMultilevel"/>
    <w:tmpl w:val="5F3CFF8C"/>
    <w:lvl w:ilvl="0" w:tplc="5B08D1A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54BD5C">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65001B6">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3AE4CFE">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46E8DA">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A96A330">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1C6426C">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D6B13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64044F4">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775E298E"/>
    <w:multiLevelType w:val="multilevel"/>
    <w:tmpl w:val="C6C621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7F1146"/>
    <w:multiLevelType w:val="hybridMultilevel"/>
    <w:tmpl w:val="A35EF61C"/>
    <w:lvl w:ilvl="0" w:tplc="3ADA1C2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F04AECC">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998197E">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D30ABCC">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A6E21C">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97EEEEC">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DBC76EC">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11A44F4">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E707154">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5"/>
  </w:num>
  <w:num w:numId="2">
    <w:abstractNumId w:val="18"/>
  </w:num>
  <w:num w:numId="3">
    <w:abstractNumId w:val="9"/>
  </w:num>
  <w:num w:numId="4">
    <w:abstractNumId w:val="23"/>
  </w:num>
  <w:num w:numId="5">
    <w:abstractNumId w:val="1"/>
  </w:num>
  <w:num w:numId="6">
    <w:abstractNumId w:val="16"/>
  </w:num>
  <w:num w:numId="7">
    <w:abstractNumId w:val="5"/>
  </w:num>
  <w:num w:numId="8">
    <w:abstractNumId w:val="17"/>
  </w:num>
  <w:num w:numId="9">
    <w:abstractNumId w:val="14"/>
  </w:num>
  <w:num w:numId="10">
    <w:abstractNumId w:val="29"/>
  </w:num>
  <w:num w:numId="11">
    <w:abstractNumId w:val="8"/>
  </w:num>
  <w:num w:numId="12">
    <w:abstractNumId w:val="11"/>
  </w:num>
  <w:num w:numId="13">
    <w:abstractNumId w:val="26"/>
  </w:num>
  <w:num w:numId="14">
    <w:abstractNumId w:val="10"/>
  </w:num>
  <w:num w:numId="15">
    <w:abstractNumId w:val="13"/>
  </w:num>
  <w:num w:numId="16">
    <w:abstractNumId w:val="27"/>
  </w:num>
  <w:num w:numId="17">
    <w:abstractNumId w:val="31"/>
  </w:num>
  <w:num w:numId="18">
    <w:abstractNumId w:val="33"/>
  </w:num>
  <w:num w:numId="19">
    <w:abstractNumId w:val="4"/>
  </w:num>
  <w:num w:numId="20">
    <w:abstractNumId w:val="32"/>
  </w:num>
  <w:num w:numId="21">
    <w:abstractNumId w:val="24"/>
  </w:num>
  <w:num w:numId="22">
    <w:abstractNumId w:val="30"/>
  </w:num>
  <w:num w:numId="23">
    <w:abstractNumId w:val="15"/>
  </w:num>
  <w:num w:numId="24">
    <w:abstractNumId w:val="22"/>
  </w:num>
  <w:num w:numId="25">
    <w:abstractNumId w:val="19"/>
  </w:num>
  <w:num w:numId="26">
    <w:abstractNumId w:val="28"/>
  </w:num>
  <w:num w:numId="27">
    <w:abstractNumId w:val="2"/>
  </w:num>
  <w:num w:numId="28">
    <w:abstractNumId w:val="12"/>
  </w:num>
  <w:num w:numId="29">
    <w:abstractNumId w:val="7"/>
  </w:num>
  <w:num w:numId="30">
    <w:abstractNumId w:val="20"/>
  </w:num>
  <w:num w:numId="31">
    <w:abstractNumId w:val="6"/>
  </w:num>
  <w:num w:numId="32">
    <w:abstractNumId w:val="3"/>
  </w:num>
  <w:num w:numId="33">
    <w:abstractNumId w:val="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BDC"/>
    <w:rsid w:val="0000704B"/>
    <w:rsid w:val="00022BDB"/>
    <w:rsid w:val="000454A4"/>
    <w:rsid w:val="0007491A"/>
    <w:rsid w:val="00096AF8"/>
    <w:rsid w:val="000A041B"/>
    <w:rsid w:val="000A478D"/>
    <w:rsid w:val="000D6EF8"/>
    <w:rsid w:val="000E3E47"/>
    <w:rsid w:val="000E6DFA"/>
    <w:rsid w:val="00100E87"/>
    <w:rsid w:val="00107D1D"/>
    <w:rsid w:val="001205A5"/>
    <w:rsid w:val="00130BC6"/>
    <w:rsid w:val="001311FF"/>
    <w:rsid w:val="00137265"/>
    <w:rsid w:val="00156394"/>
    <w:rsid w:val="00172946"/>
    <w:rsid w:val="00176715"/>
    <w:rsid w:val="001A25A5"/>
    <w:rsid w:val="001A4163"/>
    <w:rsid w:val="001D2B4F"/>
    <w:rsid w:val="001E7327"/>
    <w:rsid w:val="001F61AF"/>
    <w:rsid w:val="00221334"/>
    <w:rsid w:val="002230FF"/>
    <w:rsid w:val="00231466"/>
    <w:rsid w:val="00231D52"/>
    <w:rsid w:val="00263F1B"/>
    <w:rsid w:val="002A3ED2"/>
    <w:rsid w:val="002B5671"/>
    <w:rsid w:val="002B5B05"/>
    <w:rsid w:val="002D2603"/>
    <w:rsid w:val="002D2BDC"/>
    <w:rsid w:val="002D47F5"/>
    <w:rsid w:val="0031141C"/>
    <w:rsid w:val="00314325"/>
    <w:rsid w:val="00332AF1"/>
    <w:rsid w:val="003344D3"/>
    <w:rsid w:val="00356E71"/>
    <w:rsid w:val="00357106"/>
    <w:rsid w:val="0039631F"/>
    <w:rsid w:val="003B3BE7"/>
    <w:rsid w:val="003C0301"/>
    <w:rsid w:val="003D5D09"/>
    <w:rsid w:val="003F6D29"/>
    <w:rsid w:val="0045701C"/>
    <w:rsid w:val="00481827"/>
    <w:rsid w:val="0049417B"/>
    <w:rsid w:val="00496CBF"/>
    <w:rsid w:val="004B671B"/>
    <w:rsid w:val="004C04EF"/>
    <w:rsid w:val="004E325F"/>
    <w:rsid w:val="004E49EF"/>
    <w:rsid w:val="00517E58"/>
    <w:rsid w:val="00520EEF"/>
    <w:rsid w:val="0052323E"/>
    <w:rsid w:val="00565E54"/>
    <w:rsid w:val="005829E2"/>
    <w:rsid w:val="00585BB8"/>
    <w:rsid w:val="00591CD0"/>
    <w:rsid w:val="005A57C5"/>
    <w:rsid w:val="005B4CD7"/>
    <w:rsid w:val="00605C04"/>
    <w:rsid w:val="006A4554"/>
    <w:rsid w:val="007352DA"/>
    <w:rsid w:val="0073721A"/>
    <w:rsid w:val="007C0AA8"/>
    <w:rsid w:val="007E3212"/>
    <w:rsid w:val="008224D6"/>
    <w:rsid w:val="00826453"/>
    <w:rsid w:val="00870473"/>
    <w:rsid w:val="0089638A"/>
    <w:rsid w:val="008A410C"/>
    <w:rsid w:val="008B7B6F"/>
    <w:rsid w:val="008C35EB"/>
    <w:rsid w:val="008D2F64"/>
    <w:rsid w:val="008E65C4"/>
    <w:rsid w:val="00917621"/>
    <w:rsid w:val="00931715"/>
    <w:rsid w:val="009C5822"/>
    <w:rsid w:val="009E31ED"/>
    <w:rsid w:val="00A049CE"/>
    <w:rsid w:val="00A224CF"/>
    <w:rsid w:val="00A546E0"/>
    <w:rsid w:val="00A633B5"/>
    <w:rsid w:val="00A66206"/>
    <w:rsid w:val="00A669F3"/>
    <w:rsid w:val="00A6750E"/>
    <w:rsid w:val="00A94AA1"/>
    <w:rsid w:val="00AB31CA"/>
    <w:rsid w:val="00AC10A6"/>
    <w:rsid w:val="00AC6CB6"/>
    <w:rsid w:val="00B26864"/>
    <w:rsid w:val="00B30C86"/>
    <w:rsid w:val="00B54C64"/>
    <w:rsid w:val="00B61153"/>
    <w:rsid w:val="00B828B0"/>
    <w:rsid w:val="00B94FC5"/>
    <w:rsid w:val="00BA643E"/>
    <w:rsid w:val="00BB2DC2"/>
    <w:rsid w:val="00BC5D4E"/>
    <w:rsid w:val="00BE7261"/>
    <w:rsid w:val="00C4437A"/>
    <w:rsid w:val="00C556BF"/>
    <w:rsid w:val="00C62208"/>
    <w:rsid w:val="00C7441D"/>
    <w:rsid w:val="00CC209C"/>
    <w:rsid w:val="00CC2D96"/>
    <w:rsid w:val="00CE0A80"/>
    <w:rsid w:val="00CF43A4"/>
    <w:rsid w:val="00D21707"/>
    <w:rsid w:val="00D22E7B"/>
    <w:rsid w:val="00D246E6"/>
    <w:rsid w:val="00D3384F"/>
    <w:rsid w:val="00D43593"/>
    <w:rsid w:val="00D535CA"/>
    <w:rsid w:val="00D56012"/>
    <w:rsid w:val="00DC0ED9"/>
    <w:rsid w:val="00DD4CBE"/>
    <w:rsid w:val="00E14011"/>
    <w:rsid w:val="00E30513"/>
    <w:rsid w:val="00E41295"/>
    <w:rsid w:val="00E4181C"/>
    <w:rsid w:val="00E43312"/>
    <w:rsid w:val="00E52EC6"/>
    <w:rsid w:val="00E55D57"/>
    <w:rsid w:val="00EA55D2"/>
    <w:rsid w:val="00EB761B"/>
    <w:rsid w:val="00F0240F"/>
    <w:rsid w:val="00F902D6"/>
    <w:rsid w:val="00F96C92"/>
    <w:rsid w:val="00FC6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912F6"/>
  <w15:docId w15:val="{08A12B92-2C45-407B-B60C-463D9B511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 w:line="249" w:lineRule="auto"/>
      <w:ind w:left="10" w:right="8396" w:hanging="10"/>
      <w:jc w:val="both"/>
    </w:pPr>
    <w:rPr>
      <w:rFonts w:ascii="Calibri" w:eastAsia="Calibri" w:hAnsi="Calibri" w:cs="Calibri"/>
      <w:color w:val="000000"/>
      <w:sz w:val="20"/>
    </w:rPr>
  </w:style>
  <w:style w:type="paragraph" w:styleId="Heading1">
    <w:name w:val="heading 1"/>
    <w:next w:val="Normal"/>
    <w:link w:val="Heading1Char"/>
    <w:qFormat/>
    <w:pPr>
      <w:keepNext/>
      <w:keepLines/>
      <w:pBdr>
        <w:top w:val="single" w:sz="6" w:space="0" w:color="000000"/>
        <w:left w:val="single" w:sz="6" w:space="0" w:color="000000"/>
        <w:bottom w:val="single" w:sz="6" w:space="0" w:color="000000"/>
        <w:right w:val="single" w:sz="6" w:space="0" w:color="000000"/>
      </w:pBdr>
      <w:spacing w:after="0" w:line="259" w:lineRule="auto"/>
      <w:ind w:right="533"/>
      <w:jc w:val="center"/>
      <w:outlineLvl w:val="0"/>
    </w:pPr>
    <w:rPr>
      <w:rFonts w:ascii="Calibri" w:eastAsia="Calibri" w:hAnsi="Calibri" w:cs="Calibri"/>
      <w:b/>
      <w:color w:val="FF0000"/>
      <w:sz w:val="32"/>
      <w:shd w:val="clear" w:color="auto" w:fill="FFFF00"/>
    </w:rPr>
  </w:style>
  <w:style w:type="paragraph" w:styleId="Heading2">
    <w:name w:val="heading 2"/>
    <w:next w:val="Normal"/>
    <w:link w:val="Heading2Char"/>
    <w:unhideWhenUsed/>
    <w:qFormat/>
    <w:pPr>
      <w:keepNext/>
      <w:keepLines/>
      <w:spacing w:after="5" w:line="250" w:lineRule="auto"/>
      <w:ind w:left="10" w:hanging="10"/>
      <w:outlineLvl w:val="1"/>
    </w:pPr>
    <w:rPr>
      <w:rFonts w:ascii="Calibri" w:eastAsia="Calibri" w:hAnsi="Calibri" w:cs="Calibri"/>
      <w:b/>
      <w:color w:val="000000"/>
      <w:sz w:val="20"/>
    </w:rPr>
  </w:style>
  <w:style w:type="paragraph" w:styleId="Heading3">
    <w:name w:val="heading 3"/>
    <w:next w:val="Normal"/>
    <w:link w:val="Heading3Char"/>
    <w:uiPriority w:val="9"/>
    <w:unhideWhenUsed/>
    <w:qFormat/>
    <w:pPr>
      <w:keepNext/>
      <w:keepLines/>
      <w:spacing w:after="5" w:line="250" w:lineRule="auto"/>
      <w:ind w:left="10" w:hanging="10"/>
      <w:outlineLvl w:val="2"/>
    </w:pPr>
    <w:rPr>
      <w:rFonts w:ascii="Calibri" w:eastAsia="Calibri" w:hAnsi="Calibri" w:cs="Calibri"/>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FF0000"/>
      <w:sz w:val="32"/>
      <w:shd w:val="clear" w:color="auto" w:fill="FFFF00"/>
    </w:rPr>
  </w:style>
  <w:style w:type="character" w:customStyle="1" w:styleId="Heading2Char">
    <w:name w:val="Heading 2 Char"/>
    <w:link w:val="Heading2"/>
    <w:rPr>
      <w:rFonts w:ascii="Calibri" w:eastAsia="Calibri" w:hAnsi="Calibri" w:cs="Calibri"/>
      <w:b/>
      <w:color w:val="000000"/>
      <w:sz w:val="20"/>
    </w:rPr>
  </w:style>
  <w:style w:type="character" w:customStyle="1" w:styleId="Heading3Char">
    <w:name w:val="Heading 3 Char"/>
    <w:link w:val="Heading3"/>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EB761B"/>
    <w:pPr>
      <w:ind w:left="720"/>
      <w:contextualSpacing/>
    </w:p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A224CF"/>
    <w:rPr>
      <w:rFonts w:ascii="Calibri" w:eastAsia="Calibri" w:hAnsi="Calibri" w:cs="Calibri"/>
      <w:color w:val="000000"/>
      <w:sz w:val="20"/>
    </w:rPr>
  </w:style>
  <w:style w:type="character" w:styleId="Hyperlink">
    <w:name w:val="Hyperlink"/>
    <w:basedOn w:val="DefaultParagraphFont"/>
    <w:uiPriority w:val="99"/>
    <w:semiHidden/>
    <w:unhideWhenUsed/>
    <w:rsid w:val="00931715"/>
    <w:rPr>
      <w:color w:val="467886" w:themeColor="hyperlink"/>
      <w:u w:val="single"/>
    </w:rPr>
  </w:style>
  <w:style w:type="table" w:styleId="TableGrid0">
    <w:name w:val="Table Grid"/>
    <w:basedOn w:val="TableNormal"/>
    <w:uiPriority w:val="59"/>
    <w:rsid w:val="0000704B"/>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41">
    <w:name w:val="Heading 41"/>
    <w:basedOn w:val="Normal"/>
    <w:next w:val="Normal"/>
    <w:qFormat/>
    <w:rsid w:val="0000704B"/>
    <w:pPr>
      <w:keepNext/>
      <w:spacing w:after="0" w:line="240" w:lineRule="auto"/>
      <w:ind w:left="720" w:right="0"/>
      <w:jc w:val="left"/>
      <w:outlineLvl w:val="3"/>
    </w:pPr>
    <w:rPr>
      <w:rFonts w:eastAsia="Times New Roman" w:cs="Times New Roman"/>
      <w:b/>
      <w:color w:val="auto"/>
      <w:kern w:val="0"/>
      <w:szCs w:val="20"/>
      <w14:ligatures w14:val="none"/>
    </w:rPr>
  </w:style>
  <w:style w:type="paragraph" w:customStyle="1" w:styleId="Heading51">
    <w:name w:val="Heading 51"/>
    <w:basedOn w:val="Normal"/>
    <w:next w:val="Normal"/>
    <w:qFormat/>
    <w:rsid w:val="0000704B"/>
    <w:pPr>
      <w:spacing w:after="240" w:line="240" w:lineRule="auto"/>
      <w:ind w:left="3240" w:right="0"/>
      <w:outlineLvl w:val="4"/>
    </w:pPr>
    <w:rPr>
      <w:rFonts w:eastAsia="Times New Roman" w:cs="Times New Roman"/>
      <w:b/>
      <w:color w:val="auto"/>
      <w:kern w:val="0"/>
      <w:szCs w:val="20"/>
      <w14:ligatures w14:val="none"/>
    </w:rPr>
  </w:style>
  <w:style w:type="paragraph" w:customStyle="1" w:styleId="Heading61">
    <w:name w:val="Heading 61"/>
    <w:basedOn w:val="Normal"/>
    <w:next w:val="Normal"/>
    <w:qFormat/>
    <w:rsid w:val="0000704B"/>
    <w:pPr>
      <w:spacing w:before="240" w:after="60" w:line="240" w:lineRule="auto"/>
      <w:ind w:left="3960" w:right="0"/>
      <w:outlineLvl w:val="5"/>
    </w:pPr>
    <w:rPr>
      <w:rFonts w:eastAsia="Times New Roman" w:cs="Times New Roman"/>
      <w:i/>
      <w:color w:val="auto"/>
      <w:kern w:val="0"/>
      <w:szCs w:val="20"/>
      <w14:ligatures w14:val="none"/>
    </w:rPr>
  </w:style>
  <w:style w:type="paragraph" w:customStyle="1" w:styleId="Heading71">
    <w:name w:val="Heading 71"/>
    <w:basedOn w:val="Normal"/>
    <w:next w:val="Normal"/>
    <w:qFormat/>
    <w:rsid w:val="0000704B"/>
    <w:pPr>
      <w:spacing w:before="240" w:after="60" w:line="240" w:lineRule="auto"/>
      <w:ind w:left="4680" w:right="0"/>
      <w:outlineLvl w:val="6"/>
    </w:pPr>
    <w:rPr>
      <w:rFonts w:eastAsia="Times New Roman" w:cs="Times New Roman"/>
      <w:color w:val="auto"/>
      <w:kern w:val="0"/>
      <w:szCs w:val="20"/>
      <w14:ligatures w14:val="none"/>
    </w:rPr>
  </w:style>
  <w:style w:type="paragraph" w:customStyle="1" w:styleId="Heading81">
    <w:name w:val="Heading 81"/>
    <w:basedOn w:val="Normal"/>
    <w:next w:val="Normal"/>
    <w:qFormat/>
    <w:rsid w:val="0000704B"/>
    <w:pPr>
      <w:spacing w:before="240" w:after="60" w:line="240" w:lineRule="auto"/>
      <w:ind w:left="5400" w:right="0"/>
      <w:outlineLvl w:val="7"/>
    </w:pPr>
    <w:rPr>
      <w:rFonts w:eastAsia="Times New Roman" w:cs="Times New Roman"/>
      <w:i/>
      <w:color w:val="auto"/>
      <w:kern w:val="0"/>
      <w:szCs w:val="20"/>
      <w14:ligatures w14:val="none"/>
    </w:rPr>
  </w:style>
  <w:style w:type="paragraph" w:customStyle="1" w:styleId="Heading91">
    <w:name w:val="Heading 91"/>
    <w:basedOn w:val="Normal"/>
    <w:next w:val="Normal"/>
    <w:qFormat/>
    <w:rsid w:val="0000704B"/>
    <w:pPr>
      <w:spacing w:before="240" w:after="60" w:line="240" w:lineRule="auto"/>
      <w:ind w:left="6120" w:right="0"/>
      <w:outlineLvl w:val="8"/>
    </w:pPr>
    <w:rPr>
      <w:rFonts w:eastAsia="Times New Roman" w:cs="Times New Roman"/>
      <w:i/>
      <w:color w:val="auto"/>
      <w:kern w:val="0"/>
      <w:sz w:val="18"/>
      <w:szCs w:val="20"/>
      <w14:ligatures w14:val="none"/>
    </w:rPr>
  </w:style>
  <w:style w:type="paragraph" w:styleId="Header">
    <w:name w:val="header"/>
    <w:basedOn w:val="Normal"/>
    <w:link w:val="HeaderChar"/>
    <w:uiPriority w:val="99"/>
    <w:unhideWhenUsed/>
    <w:rsid w:val="00A633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33B5"/>
    <w:rPr>
      <w:rFonts w:ascii="Calibri" w:eastAsia="Calibri" w:hAnsi="Calibri" w:cs="Calibri"/>
      <w:color w:val="000000"/>
      <w:sz w:val="20"/>
    </w:rPr>
  </w:style>
  <w:style w:type="character" w:styleId="FollowedHyperlink">
    <w:name w:val="FollowedHyperlink"/>
    <w:basedOn w:val="DefaultParagraphFont"/>
    <w:uiPriority w:val="99"/>
    <w:semiHidden/>
    <w:unhideWhenUsed/>
    <w:rsid w:val="00100E8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6221">
      <w:bodyDiv w:val="1"/>
      <w:marLeft w:val="0"/>
      <w:marRight w:val="0"/>
      <w:marTop w:val="0"/>
      <w:marBottom w:val="0"/>
      <w:divBdr>
        <w:top w:val="none" w:sz="0" w:space="0" w:color="auto"/>
        <w:left w:val="none" w:sz="0" w:space="0" w:color="auto"/>
        <w:bottom w:val="none" w:sz="0" w:space="0" w:color="auto"/>
        <w:right w:val="none" w:sz="0" w:space="0" w:color="auto"/>
      </w:divBdr>
    </w:div>
    <w:div w:id="543366096">
      <w:bodyDiv w:val="1"/>
      <w:marLeft w:val="0"/>
      <w:marRight w:val="0"/>
      <w:marTop w:val="0"/>
      <w:marBottom w:val="0"/>
      <w:divBdr>
        <w:top w:val="none" w:sz="0" w:space="0" w:color="auto"/>
        <w:left w:val="none" w:sz="0" w:space="0" w:color="auto"/>
        <w:bottom w:val="none" w:sz="0" w:space="0" w:color="auto"/>
        <w:right w:val="none" w:sz="0" w:space="0" w:color="auto"/>
      </w:divBdr>
    </w:div>
    <w:div w:id="1110969805">
      <w:bodyDiv w:val="1"/>
      <w:marLeft w:val="0"/>
      <w:marRight w:val="0"/>
      <w:marTop w:val="0"/>
      <w:marBottom w:val="0"/>
      <w:divBdr>
        <w:top w:val="none" w:sz="0" w:space="0" w:color="auto"/>
        <w:left w:val="none" w:sz="0" w:space="0" w:color="auto"/>
        <w:bottom w:val="none" w:sz="0" w:space="0" w:color="auto"/>
        <w:right w:val="none" w:sz="0" w:space="0" w:color="auto"/>
      </w:divBdr>
    </w:div>
    <w:div w:id="1701781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drc.dk/where-we-work" TargetMode="External"/><Relationship Id="rId26" Type="http://schemas.openxmlformats.org/officeDocument/2006/relationships/hyperlink" Target="http://www.drc.dk/relief-work/concerns-complaints/code-of-conduct-reporting-mechanism" TargetMode="External"/><Relationship Id="rId39" Type="http://schemas.openxmlformats.org/officeDocument/2006/relationships/footer" Target="footer6.xml"/><Relationship Id="rId21" Type="http://schemas.openxmlformats.org/officeDocument/2006/relationships/hyperlink" Target="http://www.drc.dk/relief-work/concerns-complaints/code-of-conduct-reporting-mechanism" TargetMode="External"/><Relationship Id="rId34" Type="http://schemas.openxmlformats.org/officeDocument/2006/relationships/hyperlink" Target="http://www.drc.dk/relief-work/concerns-complaints/code-of-conduct-reporting-mechanis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drc.dk/where-we-work" TargetMode="External"/><Relationship Id="rId20" Type="http://schemas.openxmlformats.org/officeDocument/2006/relationships/hyperlink" Target="http://www.drc.dk/where-we-work" TargetMode="External"/><Relationship Id="rId29" Type="http://schemas.openxmlformats.org/officeDocument/2006/relationships/hyperlink" Target="http://www.drc.dk/relief-work/concerns-complaints/code-of-conduct-reporting-mechanis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ro01@drc.ngo" TargetMode="External"/><Relationship Id="rId24" Type="http://schemas.openxmlformats.org/officeDocument/2006/relationships/hyperlink" Target="http://www.drc.dk/relief-work/concerns-complaints/code-of-conduct-reporting-mechanism" TargetMode="External"/><Relationship Id="rId32" Type="http://schemas.openxmlformats.org/officeDocument/2006/relationships/hyperlink" Target="http://www.drc.dk/relief-work/concerns-complaints/code-of-conduct-reporting-mechanism" TargetMode="External"/><Relationship Id="rId37" Type="http://schemas.openxmlformats.org/officeDocument/2006/relationships/footer" Target="foot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rc.dk/where-we-work" TargetMode="External"/><Relationship Id="rId23" Type="http://schemas.openxmlformats.org/officeDocument/2006/relationships/hyperlink" Target="http://www.drc.dk/relief-work/concerns-complaints/code-of-conduct-reporting-mechanism" TargetMode="External"/><Relationship Id="rId28" Type="http://schemas.openxmlformats.org/officeDocument/2006/relationships/hyperlink" Target="http://www.drc.dk/relief-work/concerns-complaints/code-of-conduct-reporting-mechanism" TargetMode="External"/><Relationship Id="rId36" Type="http://schemas.openxmlformats.org/officeDocument/2006/relationships/hyperlink" Target="https://drcngo.sharepoint.com/:f:/s/EX-EAGL/Ek9ZcdxqeS5KiOI4Y11SWaYBF2iugH4HpcK4oeQCVdf__Q?e=RsIuYF" TargetMode="External"/><Relationship Id="rId10" Type="http://schemas.openxmlformats.org/officeDocument/2006/relationships/hyperlink" Target="https://teams.microsoft.com/l/meetup-join/19%3ameeting_Yjg3NTNmNDEtOTY3Zi00MjMyLTkxMzItM2Q3YTZjYTE5NGU0%40thread.v2/0?context=%7b%22Tid%22%3a%222a212241-899c-4752-bd33-51eac3c582d5%22%2c%22Oid%22%3a%22b60b3e05-29d1-442a-9911-2e9d8749b593%22%7d" TargetMode="External"/><Relationship Id="rId19" Type="http://schemas.openxmlformats.org/officeDocument/2006/relationships/hyperlink" Target="http://www.drc.dk/where-we-work" TargetMode="External"/><Relationship Id="rId31" Type="http://schemas.openxmlformats.org/officeDocument/2006/relationships/hyperlink" Target="http://www.drc.dk/relief-work/concerns-complaints/code-of-conduct-reporting-mechanism" TargetMode="External"/><Relationship Id="rId4" Type="http://schemas.openxmlformats.org/officeDocument/2006/relationships/settings" Target="settings.xml"/><Relationship Id="rId9" Type="http://schemas.openxmlformats.org/officeDocument/2006/relationships/hyperlink" Target="https://teams.microsoft.com/l/meetup-join/19%3ameeting_ODYwOGE3MDItNmFiNS00N2FkLWIxMWItYWUwYzZhMTYxNjBk%40thread.v2/0?context=%7b%22Tid%22%3a%222a212241-899c-4752-bd33-51eac3c582d5%22%2c%22Oid%22%3a%2245c58d23-e208-4c46-9b70-e7fda2f363b9%22%7d" TargetMode="External"/><Relationship Id="rId14" Type="http://schemas.openxmlformats.org/officeDocument/2006/relationships/footer" Target="footer3.xml"/><Relationship Id="rId22" Type="http://schemas.openxmlformats.org/officeDocument/2006/relationships/hyperlink" Target="http://www.drc.dk/relief-work/concerns-complaints/code-of-conduct-reporting-mechanism" TargetMode="External"/><Relationship Id="rId27" Type="http://schemas.openxmlformats.org/officeDocument/2006/relationships/hyperlink" Target="http://www.drc.dk/relief-work/concerns-complaints/code-of-conduct-reporting-mechanism" TargetMode="External"/><Relationship Id="rId30" Type="http://schemas.openxmlformats.org/officeDocument/2006/relationships/hyperlink" Target="http://www.drc.dk/relief-work/concerns-complaints/code-of-conduct-reporting-mechanism" TargetMode="External"/><Relationship Id="rId35" Type="http://schemas.openxmlformats.org/officeDocument/2006/relationships/hyperlink" Target="mailto:procurement.ro01@drc.ngo"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drc.dk/where-we-work" TargetMode="External"/><Relationship Id="rId25" Type="http://schemas.openxmlformats.org/officeDocument/2006/relationships/hyperlink" Target="http://www.drc.dk/relief-work/concerns-complaints/code-of-conduct-reporting-mechanism" TargetMode="External"/><Relationship Id="rId33" Type="http://schemas.openxmlformats.org/officeDocument/2006/relationships/hyperlink" Target="http://www.drc.dk/relief-work/concerns-complaints/code-of-conduct-reporting-mechanism" TargetMode="External"/><Relationship Id="rId38"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1C896-318A-4B64-A4DC-CA339A22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15</Pages>
  <Words>5914</Words>
  <Characters>33713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Zaibu Juma Wafula</dc:creator>
  <cp:keywords/>
  <dc:description/>
  <cp:lastModifiedBy>Molley Cynthia Akeyo</cp:lastModifiedBy>
  <cp:revision>12</cp:revision>
  <cp:lastPrinted>2024-12-27T04:56:00Z</cp:lastPrinted>
  <dcterms:created xsi:type="dcterms:W3CDTF">2024-12-18T22:10:00Z</dcterms:created>
  <dcterms:modified xsi:type="dcterms:W3CDTF">2025-01-02T12:08:00Z</dcterms:modified>
</cp:coreProperties>
</file>